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71" w:rsidRPr="00A45C90" w:rsidRDefault="00140271" w:rsidP="00140271">
      <w:pPr>
        <w:ind w:left="5387"/>
      </w:pPr>
      <w:r w:rsidRPr="00B0239C">
        <w:t xml:space="preserve">Додаток  </w:t>
      </w:r>
      <w:r>
        <w:t>1</w:t>
      </w:r>
    </w:p>
    <w:p w:rsidR="00140271" w:rsidRDefault="00140271" w:rsidP="00140271">
      <w:pPr>
        <w:ind w:left="5387"/>
      </w:pPr>
      <w:r>
        <w:t>д</w:t>
      </w:r>
      <w:r w:rsidRPr="00B0239C">
        <w:t>о</w:t>
      </w:r>
      <w:r>
        <w:t xml:space="preserve"> наказу керівника апарату </w:t>
      </w:r>
    </w:p>
    <w:p w:rsidR="00140271" w:rsidRDefault="00140271" w:rsidP="00140271">
      <w:pPr>
        <w:ind w:left="5387"/>
      </w:pPr>
      <w:proofErr w:type="spellStart"/>
      <w:r>
        <w:t>Знам’янського</w:t>
      </w:r>
      <w:proofErr w:type="spellEnd"/>
      <w:r>
        <w:t xml:space="preserve"> </w:t>
      </w:r>
      <w:proofErr w:type="spellStart"/>
      <w:r>
        <w:t>міськрайонного</w:t>
      </w:r>
      <w:proofErr w:type="spellEnd"/>
      <w:r>
        <w:t xml:space="preserve"> суду</w:t>
      </w:r>
    </w:p>
    <w:p w:rsidR="00140271" w:rsidRDefault="00140271" w:rsidP="00140271">
      <w:pPr>
        <w:ind w:left="5387"/>
      </w:pPr>
      <w:r>
        <w:t>Кіровоградської області</w:t>
      </w:r>
    </w:p>
    <w:p w:rsidR="00140271" w:rsidRDefault="00140271" w:rsidP="00140271">
      <w:pPr>
        <w:ind w:left="5387"/>
        <w:rPr>
          <w:b/>
        </w:rPr>
      </w:pPr>
      <w:r w:rsidRPr="00CF3B18">
        <w:t xml:space="preserve">від </w:t>
      </w:r>
      <w:r>
        <w:t>09</w:t>
      </w:r>
      <w:r w:rsidRPr="00CF3B18">
        <w:t xml:space="preserve"> </w:t>
      </w:r>
      <w:r>
        <w:t>квітня</w:t>
      </w:r>
      <w:r w:rsidRPr="00CF3B18">
        <w:t xml:space="preserve"> 202</w:t>
      </w:r>
      <w:r>
        <w:t>1</w:t>
      </w:r>
      <w:r w:rsidRPr="00CF3B18">
        <w:t xml:space="preserve"> року №</w:t>
      </w:r>
      <w:r>
        <w:t>39</w:t>
      </w:r>
      <w:r w:rsidRPr="00CF3B18">
        <w:t>-К</w:t>
      </w:r>
      <w:r>
        <w:t>/</w:t>
      </w:r>
      <w:proofErr w:type="spellStart"/>
      <w:r>
        <w:t>тр</w:t>
      </w:r>
      <w:proofErr w:type="spellEnd"/>
    </w:p>
    <w:p w:rsidR="00140271" w:rsidRDefault="00140271" w:rsidP="00140271">
      <w:pPr>
        <w:jc w:val="center"/>
        <w:rPr>
          <w:b/>
        </w:rPr>
      </w:pPr>
    </w:p>
    <w:p w:rsidR="00140271" w:rsidRDefault="00140271" w:rsidP="00140271">
      <w:pPr>
        <w:jc w:val="center"/>
        <w:rPr>
          <w:b/>
        </w:rPr>
      </w:pPr>
    </w:p>
    <w:p w:rsidR="00140271" w:rsidRPr="00C36140" w:rsidRDefault="00140271" w:rsidP="00140271">
      <w:pPr>
        <w:jc w:val="center"/>
        <w:rPr>
          <w:b/>
        </w:rPr>
      </w:pPr>
      <w:r w:rsidRPr="00C36140">
        <w:rPr>
          <w:b/>
        </w:rPr>
        <w:t>УМОВИ</w:t>
      </w:r>
    </w:p>
    <w:p w:rsidR="00140271" w:rsidRPr="00C36140" w:rsidRDefault="00140271" w:rsidP="00140271">
      <w:pPr>
        <w:jc w:val="center"/>
        <w:rPr>
          <w:b/>
        </w:rPr>
      </w:pPr>
      <w:r w:rsidRPr="00C36140">
        <w:rPr>
          <w:b/>
        </w:rPr>
        <w:t>проведення конкурсу</w:t>
      </w:r>
    </w:p>
    <w:p w:rsidR="00140271" w:rsidRPr="00C36140" w:rsidRDefault="00140271" w:rsidP="00140271">
      <w:pPr>
        <w:jc w:val="center"/>
        <w:rPr>
          <w:b/>
        </w:rPr>
      </w:pPr>
      <w:r w:rsidRPr="00C36140">
        <w:rPr>
          <w:b/>
        </w:rPr>
        <w:t>на зайняття</w:t>
      </w:r>
      <w:r>
        <w:rPr>
          <w:b/>
        </w:rPr>
        <w:t xml:space="preserve"> вакантної</w:t>
      </w:r>
      <w:r w:rsidRPr="00C36140">
        <w:rPr>
          <w:b/>
        </w:rPr>
        <w:t xml:space="preserve"> посад</w:t>
      </w:r>
      <w:r>
        <w:rPr>
          <w:b/>
        </w:rPr>
        <w:t>и</w:t>
      </w:r>
      <w:r w:rsidRPr="00C36140">
        <w:rPr>
          <w:b/>
        </w:rPr>
        <w:t xml:space="preserve"> державної служби категорії «В» –</w:t>
      </w:r>
    </w:p>
    <w:p w:rsidR="00140271" w:rsidRDefault="00140271" w:rsidP="00140271">
      <w:pPr>
        <w:ind w:firstLine="567"/>
        <w:jc w:val="center"/>
        <w:rPr>
          <w:rStyle w:val="rvts15"/>
          <w:b/>
          <w:sz w:val="23"/>
          <w:szCs w:val="23"/>
        </w:rPr>
      </w:pPr>
      <w:r w:rsidRPr="00A636AC">
        <w:rPr>
          <w:rStyle w:val="rvts15"/>
          <w:b/>
          <w:sz w:val="23"/>
          <w:szCs w:val="23"/>
        </w:rPr>
        <w:t xml:space="preserve">головного спеціаліста (з питань персоналу) </w:t>
      </w:r>
    </w:p>
    <w:p w:rsidR="00140271" w:rsidRDefault="00140271" w:rsidP="00140271">
      <w:pPr>
        <w:ind w:firstLine="567"/>
        <w:jc w:val="center"/>
        <w:rPr>
          <w:b/>
          <w:sz w:val="23"/>
          <w:szCs w:val="23"/>
          <w:lang w:eastAsia="uk-UA"/>
        </w:rPr>
      </w:pPr>
      <w:proofErr w:type="spellStart"/>
      <w:r w:rsidRPr="00A636AC">
        <w:rPr>
          <w:b/>
          <w:sz w:val="23"/>
          <w:szCs w:val="23"/>
          <w:lang w:eastAsia="uk-UA"/>
        </w:rPr>
        <w:t>Знам’янського</w:t>
      </w:r>
      <w:proofErr w:type="spellEnd"/>
      <w:r w:rsidRPr="00A636AC">
        <w:rPr>
          <w:b/>
          <w:sz w:val="23"/>
          <w:szCs w:val="23"/>
          <w:lang w:eastAsia="uk-UA"/>
        </w:rPr>
        <w:t xml:space="preserve"> </w:t>
      </w:r>
      <w:proofErr w:type="spellStart"/>
      <w:r w:rsidRPr="00A636AC">
        <w:rPr>
          <w:b/>
          <w:sz w:val="23"/>
          <w:szCs w:val="23"/>
          <w:lang w:eastAsia="uk-UA"/>
        </w:rPr>
        <w:t>міськрайонного</w:t>
      </w:r>
      <w:proofErr w:type="spellEnd"/>
      <w:r w:rsidRPr="00A636AC">
        <w:rPr>
          <w:b/>
          <w:sz w:val="23"/>
          <w:szCs w:val="23"/>
          <w:lang w:eastAsia="uk-UA"/>
        </w:rPr>
        <w:t xml:space="preserve"> суду Кіровоградської області</w:t>
      </w:r>
    </w:p>
    <w:p w:rsidR="00140271" w:rsidRPr="00A636AC" w:rsidRDefault="00140271" w:rsidP="00140271">
      <w:pPr>
        <w:ind w:firstLine="567"/>
        <w:jc w:val="center"/>
        <w:rPr>
          <w:rFonts w:ascii="Antiqua" w:hAnsi="Antiqua"/>
          <w:b/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28"/>
        <w:gridCol w:w="77"/>
      </w:tblGrid>
      <w:tr w:rsidR="00140271" w:rsidRPr="00C36140" w:rsidTr="003D5BDE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71" w:rsidRPr="00C36140" w:rsidRDefault="00140271" w:rsidP="003D5BDE">
            <w:pPr>
              <w:pStyle w:val="a5"/>
              <w:spacing w:before="120" w:after="120"/>
              <w:rPr>
                <w:rFonts w:ascii="Times New Roman" w:hAnsi="Times New Roman"/>
                <w:sz w:val="20"/>
              </w:rPr>
            </w:pPr>
            <w:r w:rsidRPr="00C36140">
              <w:rPr>
                <w:rFonts w:ascii="Times New Roman" w:hAnsi="Times New Roman"/>
                <w:sz w:val="20"/>
              </w:rPr>
              <w:t xml:space="preserve">Загальні умови </w:t>
            </w:r>
          </w:p>
        </w:tc>
      </w:tr>
      <w:tr w:rsidR="00140271" w:rsidRPr="00821D22" w:rsidTr="003D5BDE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spacing w:before="120"/>
              <w:rPr>
                <w:b/>
                <w:color w:val="000000"/>
                <w:sz w:val="20"/>
              </w:rPr>
            </w:pPr>
            <w:r w:rsidRPr="00C36140">
              <w:rPr>
                <w:b/>
                <w:color w:val="000000"/>
                <w:sz w:val="20"/>
              </w:rPr>
              <w:t xml:space="preserve">Посадові обов’язки 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25476B" w:rsidRDefault="00140271" w:rsidP="003D5BDE">
            <w:pPr>
              <w:rPr>
                <w:sz w:val="20"/>
              </w:rPr>
            </w:pPr>
            <w:r w:rsidRPr="0025476B">
              <w:rPr>
                <w:b/>
                <w:sz w:val="20"/>
              </w:rPr>
              <w:t>1.</w:t>
            </w:r>
            <w:r w:rsidRPr="0025476B">
              <w:rPr>
                <w:sz w:val="20"/>
              </w:rPr>
              <w:t xml:space="preserve"> Здійснення роботи, пов’язаної із зайняттям вакантних посад в суді: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5476B">
              <w:rPr>
                <w:sz w:val="20"/>
                <w:szCs w:val="20"/>
                <w:lang w:val="uk-UA"/>
              </w:rPr>
              <w:t>- ви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вч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потреб в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персоналі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вакантні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посади в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суді </w:t>
            </w:r>
            <w:r w:rsidRPr="0025476B">
              <w:rPr>
                <w:color w:val="000000"/>
                <w:sz w:val="20"/>
                <w:szCs w:val="20"/>
              </w:rPr>
              <w:t xml:space="preserve">та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вн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е</w:t>
            </w:r>
            <w:r w:rsidRPr="0025476B">
              <w:rPr>
                <w:color w:val="000000"/>
                <w:sz w:val="20"/>
                <w:szCs w:val="20"/>
              </w:rPr>
              <w:t>с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відповідн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пропозиці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й</w:t>
            </w:r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керівнику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апарату суду, як керівнику державної служби;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bookmarkStart w:id="0" w:name="n40"/>
            <w:bookmarkEnd w:id="0"/>
            <w:r w:rsidRPr="0025476B">
              <w:rPr>
                <w:color w:val="000000"/>
                <w:sz w:val="20"/>
                <w:szCs w:val="20"/>
                <w:lang w:val="uk-UA"/>
              </w:rPr>
              <w:t>- п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рийма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документ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кандидатів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зайняття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вакантних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посад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державної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служби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категорі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ї </w:t>
            </w:r>
            <w:r w:rsidRPr="0025476B">
              <w:rPr>
                <w:color w:val="000000"/>
                <w:sz w:val="20"/>
                <w:szCs w:val="20"/>
              </w:rPr>
              <w:t xml:space="preserve">«В»,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пров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едення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перевірк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и</w:t>
            </w:r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документів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поданих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кандидатами, на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відповідність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встановленим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законом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вимогам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повідомл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кандидатів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результати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такої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перевірки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та пода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їх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розгляд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конкурсної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комісії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здійсн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інш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заход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щодо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конкурсного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відбору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bookmarkStart w:id="1" w:name="n42"/>
            <w:bookmarkStart w:id="2" w:name="n43"/>
            <w:bookmarkEnd w:id="1"/>
            <w:bookmarkEnd w:id="2"/>
            <w:r w:rsidRPr="0025476B">
              <w:rPr>
                <w:color w:val="000000"/>
                <w:sz w:val="20"/>
                <w:szCs w:val="20"/>
                <w:lang w:val="uk-UA"/>
              </w:rPr>
              <w:t>- н</w:t>
            </w:r>
            <w:r w:rsidRPr="0025476B">
              <w:rPr>
                <w:color w:val="000000"/>
                <w:sz w:val="20"/>
                <w:szCs w:val="20"/>
              </w:rPr>
              <w:t>ад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іслання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кандидатам на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зайняття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вакантних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посад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державної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служби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категорі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ї</w:t>
            </w:r>
            <w:r w:rsidRPr="0025476B">
              <w:rPr>
                <w:color w:val="000000"/>
                <w:sz w:val="20"/>
                <w:szCs w:val="20"/>
              </w:rPr>
              <w:t xml:space="preserve">  «В»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письмов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повідомлен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ь</w:t>
            </w:r>
            <w:r w:rsidRPr="0025476B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результати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конкурсу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0271" w:rsidRDefault="00140271" w:rsidP="003D5BDE">
            <w:pPr>
              <w:jc w:val="both"/>
              <w:rPr>
                <w:sz w:val="20"/>
              </w:rPr>
            </w:pPr>
            <w:r w:rsidRPr="0025476B">
              <w:rPr>
                <w:color w:val="000000"/>
                <w:sz w:val="20"/>
              </w:rPr>
              <w:t xml:space="preserve">- виконання іншої роботи, пов’язаної </w:t>
            </w:r>
            <w:r w:rsidRPr="0025476B">
              <w:rPr>
                <w:sz w:val="20"/>
              </w:rPr>
              <w:t>із зайняттям вакантних посад в суді.</w:t>
            </w:r>
          </w:p>
          <w:p w:rsidR="00140271" w:rsidRPr="0025476B" w:rsidRDefault="00140271" w:rsidP="003D5BDE">
            <w:pPr>
              <w:jc w:val="both"/>
              <w:rPr>
                <w:sz w:val="20"/>
              </w:rPr>
            </w:pPr>
          </w:p>
          <w:p w:rsidR="00140271" w:rsidRPr="0025476B" w:rsidRDefault="00140271" w:rsidP="003D5BD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5476B">
              <w:rPr>
                <w:b/>
                <w:sz w:val="20"/>
                <w:lang w:val="uk-UA"/>
              </w:rPr>
              <w:t>2.</w:t>
            </w:r>
            <w:r w:rsidRPr="0025476B">
              <w:rPr>
                <w:sz w:val="20"/>
                <w:lang w:val="uk-UA"/>
              </w:rPr>
              <w:t xml:space="preserve"> </w:t>
            </w:r>
            <w:r w:rsidRPr="0025476B">
              <w:rPr>
                <w:sz w:val="20"/>
                <w:szCs w:val="20"/>
                <w:lang w:val="uk-UA"/>
              </w:rPr>
              <w:t>Здійснення роботи, пов’язаної із заповненням, обліком і зберіганням трудових книжок та особових справ (особових карток) працівників суду: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25476B">
              <w:rPr>
                <w:color w:val="000000"/>
                <w:sz w:val="20"/>
                <w:szCs w:val="20"/>
                <w:lang w:val="uk-UA"/>
              </w:rPr>
              <w:t>- за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безпеч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підготовк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и</w:t>
            </w:r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матеріалів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щодо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на посади та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звільнення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персоналу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суду; документального оформлення вступу на державну службу, її проходження та припинення, підготовки проектів розпорядчих документів з даного питання та ведення їх обліку;</w:t>
            </w:r>
          </w:p>
          <w:p w:rsidR="00140271" w:rsidRPr="0025476B" w:rsidRDefault="00140271" w:rsidP="003D5BDE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25476B">
              <w:rPr>
                <w:color w:val="000000"/>
                <w:sz w:val="20"/>
              </w:rPr>
              <w:t xml:space="preserve">- забезпечення </w:t>
            </w:r>
            <w:r w:rsidRPr="0025476B">
              <w:rPr>
                <w:color w:val="000000"/>
                <w:sz w:val="20"/>
                <w:shd w:val="clear" w:color="auto" w:fill="FFFFFF"/>
              </w:rPr>
              <w:t>організації проведення спеціальної перевірки щодо осіб, які претендують на зайняття посад в суді;</w:t>
            </w:r>
          </w:p>
          <w:p w:rsidR="00140271" w:rsidRPr="0025476B" w:rsidRDefault="00140271" w:rsidP="003D5BDE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25476B">
              <w:rPr>
                <w:color w:val="000000"/>
                <w:sz w:val="20"/>
                <w:shd w:val="clear" w:color="auto" w:fill="FFFFFF"/>
              </w:rPr>
              <w:t xml:space="preserve">- забезпечення організації проведення перевірки достовірності відомостей щодо застосування заборон, </w:t>
            </w:r>
            <w:r w:rsidRPr="002C5F8C">
              <w:rPr>
                <w:sz w:val="20"/>
                <w:shd w:val="clear" w:color="auto" w:fill="FFFFFF"/>
              </w:rPr>
              <w:t>передбачених </w:t>
            </w:r>
            <w:hyperlink r:id="rId6" w:anchor="n13" w:tgtFrame="_blank" w:history="1">
              <w:r w:rsidRPr="002C5F8C">
                <w:rPr>
                  <w:rStyle w:val="a3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частинами третьою</w:t>
              </w:r>
            </w:hyperlink>
            <w:r w:rsidRPr="002C5F8C">
              <w:rPr>
                <w:sz w:val="20"/>
                <w:shd w:val="clear" w:color="auto" w:fill="FFFFFF"/>
              </w:rPr>
              <w:t> і </w:t>
            </w:r>
            <w:hyperlink r:id="rId7" w:anchor="n14" w:tgtFrame="_blank" w:history="1">
              <w:r w:rsidRPr="002C5F8C">
                <w:rPr>
                  <w:rStyle w:val="a3"/>
                  <w:color w:val="auto"/>
                  <w:sz w:val="20"/>
                  <w:u w:val="none"/>
                  <w:bdr w:val="none" w:sz="0" w:space="0" w:color="auto" w:frame="1"/>
                  <w:shd w:val="clear" w:color="auto" w:fill="FFFFFF"/>
                </w:rPr>
                <w:t>четвертою</w:t>
              </w:r>
            </w:hyperlink>
            <w:r w:rsidRPr="002C5F8C">
              <w:rPr>
                <w:sz w:val="20"/>
                <w:shd w:val="clear" w:color="auto" w:fill="FFFFFF"/>
              </w:rPr>
              <w:t> статті 1 Закону України «Про очищенн</w:t>
            </w:r>
            <w:r w:rsidRPr="0025476B">
              <w:rPr>
                <w:sz w:val="20"/>
                <w:shd w:val="clear" w:color="auto" w:fill="FFFFFF"/>
              </w:rPr>
              <w:t>я вл</w:t>
            </w:r>
            <w:r w:rsidRPr="0025476B">
              <w:rPr>
                <w:color w:val="000000"/>
                <w:sz w:val="20"/>
                <w:shd w:val="clear" w:color="auto" w:fill="FFFFFF"/>
              </w:rPr>
              <w:t>ади», здійснення підготовки довідки про її результати;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- здійснення 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ор</w:t>
            </w:r>
            <w:r w:rsidRPr="0025476B">
              <w:rPr>
                <w:color w:val="000000"/>
                <w:sz w:val="20"/>
                <w:szCs w:val="20"/>
              </w:rPr>
              <w:t>ганіз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ації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складення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Присяги державного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службовця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особою, яка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вперше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вступає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державну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службу,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оформл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документ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присвоєння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відповідних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рангів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державним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службовцям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bookmarkStart w:id="3" w:name="n65"/>
            <w:bookmarkEnd w:id="3"/>
            <w:r w:rsidRPr="0025476B">
              <w:rPr>
                <w:color w:val="000000"/>
                <w:sz w:val="20"/>
                <w:szCs w:val="20"/>
                <w:lang w:val="uk-UA"/>
              </w:rPr>
              <w:t>- з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дійсн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контрол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ю</w:t>
            </w:r>
            <w:r w:rsidRPr="0025476B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встановленням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надбавок за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вислугу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років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, підготовки  проектів відповідних розпорядчих документів з даного питання та ведення їх обліку;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25476B">
              <w:rPr>
                <w:sz w:val="20"/>
                <w:szCs w:val="20"/>
                <w:lang w:val="uk-UA"/>
              </w:rPr>
              <w:t>- з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дійсн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контрол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ю</w:t>
            </w:r>
            <w:r w:rsidRPr="0025476B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додержанням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законодавства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про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працю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; про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державну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службу, за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виконанням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вимог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та</w:t>
            </w:r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обмежень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щодо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прийняття</w:t>
            </w:r>
            <w:proofErr w:type="spellEnd"/>
            <w:r w:rsidRPr="0025476B">
              <w:rPr>
                <w:sz w:val="20"/>
                <w:szCs w:val="20"/>
              </w:rPr>
              <w:t xml:space="preserve"> та </w:t>
            </w:r>
            <w:proofErr w:type="spellStart"/>
            <w:r w:rsidRPr="0025476B">
              <w:rPr>
                <w:sz w:val="20"/>
                <w:szCs w:val="20"/>
              </w:rPr>
              <w:t>проходження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державної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служби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відповідно</w:t>
            </w:r>
            <w:proofErr w:type="spellEnd"/>
            <w:r w:rsidRPr="0025476B">
              <w:rPr>
                <w:sz w:val="20"/>
                <w:szCs w:val="20"/>
              </w:rPr>
              <w:t xml:space="preserve"> до </w:t>
            </w:r>
            <w:proofErr w:type="spellStart"/>
            <w:r w:rsidRPr="0025476B">
              <w:rPr>
                <w:sz w:val="20"/>
                <w:szCs w:val="20"/>
              </w:rPr>
              <w:t>Законів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України</w:t>
            </w:r>
            <w:proofErr w:type="spellEnd"/>
            <w:r w:rsidRPr="0025476B">
              <w:rPr>
                <w:sz w:val="20"/>
                <w:szCs w:val="20"/>
              </w:rPr>
              <w:t xml:space="preserve"> «Про </w:t>
            </w:r>
            <w:proofErr w:type="spellStart"/>
            <w:r w:rsidRPr="0025476B">
              <w:rPr>
                <w:sz w:val="20"/>
                <w:szCs w:val="20"/>
              </w:rPr>
              <w:t>запобігання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корупції</w:t>
            </w:r>
            <w:proofErr w:type="spellEnd"/>
            <w:r w:rsidRPr="0025476B">
              <w:rPr>
                <w:sz w:val="20"/>
                <w:szCs w:val="20"/>
              </w:rPr>
              <w:t xml:space="preserve">» та «Про </w:t>
            </w:r>
            <w:proofErr w:type="spellStart"/>
            <w:r w:rsidRPr="0025476B">
              <w:rPr>
                <w:sz w:val="20"/>
                <w:szCs w:val="20"/>
              </w:rPr>
              <w:t>захист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персональних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даних</w:t>
            </w:r>
            <w:proofErr w:type="spellEnd"/>
            <w:r w:rsidRPr="0025476B">
              <w:rPr>
                <w:sz w:val="20"/>
                <w:szCs w:val="20"/>
              </w:rPr>
              <w:t>»,</w:t>
            </w:r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r w:rsidRPr="0025476B">
              <w:rPr>
                <w:sz w:val="20"/>
                <w:szCs w:val="20"/>
              </w:rPr>
              <w:t xml:space="preserve">Правил </w:t>
            </w:r>
            <w:proofErr w:type="spellStart"/>
            <w:r w:rsidRPr="0025476B">
              <w:rPr>
                <w:sz w:val="20"/>
                <w:szCs w:val="20"/>
              </w:rPr>
              <w:t>етичної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поведінки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державних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службовців</w:t>
            </w:r>
            <w:proofErr w:type="spellEnd"/>
            <w:r w:rsidRPr="0025476B">
              <w:rPr>
                <w:sz w:val="20"/>
                <w:szCs w:val="20"/>
              </w:rPr>
              <w:t xml:space="preserve">, Правил </w:t>
            </w:r>
            <w:proofErr w:type="spellStart"/>
            <w:r w:rsidRPr="0025476B">
              <w:rPr>
                <w:sz w:val="20"/>
                <w:szCs w:val="20"/>
              </w:rPr>
              <w:t>поведінки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працівника</w:t>
            </w:r>
            <w:proofErr w:type="spellEnd"/>
            <w:r w:rsidRPr="0025476B">
              <w:rPr>
                <w:sz w:val="20"/>
                <w:szCs w:val="20"/>
              </w:rPr>
              <w:t xml:space="preserve"> суду</w:t>
            </w:r>
            <w:r w:rsidRPr="0025476B">
              <w:rPr>
                <w:sz w:val="20"/>
                <w:szCs w:val="20"/>
                <w:lang w:val="uk-UA"/>
              </w:rPr>
              <w:t xml:space="preserve">, Правил внутрішнього трудового розпорядку,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равил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внутрішнього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службового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розпорядку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в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суді</w:t>
            </w:r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тощо</w:t>
            </w:r>
            <w:proofErr w:type="spellEnd"/>
            <w:r w:rsidRPr="0025476B">
              <w:rPr>
                <w:sz w:val="20"/>
                <w:szCs w:val="20"/>
                <w:lang w:val="uk-UA"/>
              </w:rPr>
              <w:t>;</w:t>
            </w:r>
          </w:p>
          <w:p w:rsidR="00140271" w:rsidRPr="0025476B" w:rsidRDefault="00140271" w:rsidP="003D5BDE">
            <w:pPr>
              <w:jc w:val="both"/>
              <w:rPr>
                <w:color w:val="000000"/>
                <w:sz w:val="20"/>
              </w:rPr>
            </w:pPr>
            <w:r w:rsidRPr="0025476B">
              <w:rPr>
                <w:sz w:val="20"/>
              </w:rPr>
              <w:t>- здійснення о</w:t>
            </w:r>
            <w:r w:rsidRPr="0025476B">
              <w:rPr>
                <w:color w:val="000000"/>
                <w:sz w:val="20"/>
              </w:rPr>
              <w:t xml:space="preserve">знайомлення працівників суду з правилами внутрішнього трудового розпорядку, правилами внутрішнього службового розпорядку суду, посадовими інструкціями та іншими документами, </w:t>
            </w:r>
            <w:r w:rsidRPr="0025476B">
              <w:rPr>
                <w:sz w:val="20"/>
              </w:rPr>
              <w:t xml:space="preserve">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</w:t>
            </w:r>
            <w:r w:rsidRPr="0025476B">
              <w:rPr>
                <w:sz w:val="20"/>
              </w:rPr>
              <w:lastRenderedPageBreak/>
              <w:t xml:space="preserve">поведінки державних службовців, Правилами поведінки працівника суду </w:t>
            </w:r>
            <w:r w:rsidRPr="0025476B">
              <w:rPr>
                <w:color w:val="000000"/>
                <w:sz w:val="20"/>
              </w:rPr>
              <w:t xml:space="preserve">з </w:t>
            </w:r>
            <w:proofErr w:type="spellStart"/>
            <w:r w:rsidRPr="0025476B">
              <w:rPr>
                <w:color w:val="000000"/>
                <w:sz w:val="20"/>
              </w:rPr>
              <w:t>проставленням</w:t>
            </w:r>
            <w:proofErr w:type="spellEnd"/>
            <w:r w:rsidRPr="0025476B">
              <w:rPr>
                <w:color w:val="000000"/>
                <w:sz w:val="20"/>
              </w:rPr>
              <w:t xml:space="preserve"> ними підписів та дати ознайомлення;</w:t>
            </w:r>
          </w:p>
          <w:p w:rsidR="00140271" w:rsidRPr="0025476B" w:rsidRDefault="00140271" w:rsidP="003D5BDE">
            <w:pPr>
              <w:jc w:val="both"/>
              <w:rPr>
                <w:sz w:val="20"/>
              </w:rPr>
            </w:pPr>
            <w:r w:rsidRPr="0025476B">
              <w:rPr>
                <w:sz w:val="20"/>
              </w:rPr>
              <w:t>- вжиття заходів щодо забезпечення своєчасного подання суддями і працівниками апарату суду декларації осіб, уповноважених на виконання функцій держави або місцевого самоврядування, узагальнення інформації та надсилання її у відповідні органи;</w:t>
            </w:r>
          </w:p>
          <w:p w:rsidR="00140271" w:rsidRPr="0025476B" w:rsidRDefault="00140271" w:rsidP="003D5BDE">
            <w:pPr>
              <w:jc w:val="both"/>
              <w:rPr>
                <w:color w:val="000000"/>
                <w:sz w:val="20"/>
              </w:rPr>
            </w:pPr>
            <w:r w:rsidRPr="0025476B">
              <w:rPr>
                <w:sz w:val="20"/>
              </w:rPr>
              <w:t xml:space="preserve">- здійснення підготовки </w:t>
            </w:r>
            <w:r w:rsidRPr="0025476B">
              <w:rPr>
                <w:color w:val="000000"/>
                <w:sz w:val="20"/>
              </w:rPr>
              <w:t>документів щодо заохочення та нагородження персоналу державними нагородами, відомчими заохочувальними відзнаками, ведення відповідного обліку;</w:t>
            </w:r>
          </w:p>
          <w:p w:rsidR="00140271" w:rsidRPr="0025476B" w:rsidRDefault="00140271" w:rsidP="003D5BDE">
            <w:pPr>
              <w:jc w:val="both"/>
              <w:rPr>
                <w:sz w:val="20"/>
              </w:rPr>
            </w:pPr>
            <w:r w:rsidRPr="0025476B">
              <w:rPr>
                <w:color w:val="000000"/>
                <w:sz w:val="20"/>
              </w:rPr>
              <w:t>- з</w:t>
            </w:r>
            <w:r w:rsidRPr="0025476B">
              <w:rPr>
                <w:sz w:val="20"/>
              </w:rPr>
              <w:t>дійснення оформлення документів за підсумками проведення дисциплінарного провадження, службового розслідування та застосування заходів дисциплінарного впливу до працівників апарату суду;</w:t>
            </w:r>
          </w:p>
          <w:p w:rsidR="00140271" w:rsidRPr="0025476B" w:rsidRDefault="00140271" w:rsidP="003D5BDE">
            <w:pPr>
              <w:jc w:val="both"/>
              <w:rPr>
                <w:sz w:val="20"/>
              </w:rPr>
            </w:pPr>
            <w:r w:rsidRPr="0025476B">
              <w:rPr>
                <w:color w:val="000000"/>
                <w:sz w:val="20"/>
              </w:rPr>
              <w:t>- здійснення підготовки</w:t>
            </w:r>
            <w:r w:rsidRPr="0025476B">
              <w:rPr>
                <w:sz w:val="20"/>
              </w:rPr>
              <w:t xml:space="preserve"> матеріалів для проведення атестації та проведення щорічного </w:t>
            </w:r>
            <w:r w:rsidRPr="0025476B">
              <w:rPr>
                <w:color w:val="000000"/>
                <w:sz w:val="20"/>
                <w:shd w:val="clear" w:color="auto" w:fill="FFFFFF"/>
              </w:rPr>
              <w:t>оцінювання результатів службової діяльності</w:t>
            </w:r>
            <w:r w:rsidRPr="0025476B">
              <w:rPr>
                <w:sz w:val="20"/>
              </w:rPr>
              <w:t xml:space="preserve"> державних службовців апарату суду, підготовка проектів розпорядчих документів з цього питання та ведення їх обліку;</w:t>
            </w:r>
          </w:p>
          <w:p w:rsidR="00140271" w:rsidRDefault="00140271" w:rsidP="003D5BDE">
            <w:pPr>
              <w:jc w:val="both"/>
              <w:rPr>
                <w:color w:val="000000"/>
                <w:sz w:val="20"/>
              </w:rPr>
            </w:pPr>
            <w:bookmarkStart w:id="4" w:name="n71"/>
            <w:bookmarkEnd w:id="4"/>
            <w:r w:rsidRPr="0025476B">
              <w:rPr>
                <w:color w:val="000000"/>
                <w:sz w:val="20"/>
              </w:rPr>
              <w:t>- забезпечення видачі у встановленому порядку звільненій особі копії акта про звільнення, належно оформленої трудової книжки.</w:t>
            </w:r>
          </w:p>
          <w:p w:rsidR="00140271" w:rsidRDefault="00140271" w:rsidP="003D5BDE">
            <w:pPr>
              <w:jc w:val="both"/>
              <w:rPr>
                <w:color w:val="000000"/>
                <w:sz w:val="20"/>
              </w:rPr>
            </w:pPr>
          </w:p>
          <w:p w:rsidR="00140271" w:rsidRPr="00CB4BA3" w:rsidRDefault="00140271" w:rsidP="003D5BD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5476B">
              <w:rPr>
                <w:b/>
                <w:color w:val="000000"/>
                <w:sz w:val="20"/>
                <w:lang w:val="uk-UA"/>
              </w:rPr>
              <w:t>3.</w:t>
            </w:r>
            <w:r>
              <w:rPr>
                <w:b/>
                <w:color w:val="000000"/>
                <w:sz w:val="20"/>
                <w:lang w:val="uk-UA"/>
              </w:rPr>
              <w:t xml:space="preserve"> </w:t>
            </w:r>
            <w:r w:rsidRPr="00CB4BA3">
              <w:rPr>
                <w:sz w:val="20"/>
                <w:szCs w:val="20"/>
                <w:lang w:val="uk-UA"/>
              </w:rPr>
              <w:t>Виконання обов’язків з планування п</w:t>
            </w:r>
            <w:r w:rsidRPr="00CB4BA3">
              <w:rPr>
                <w:sz w:val="20"/>
                <w:szCs w:val="20"/>
                <w:shd w:val="clear" w:color="auto" w:fill="FFFFFF"/>
                <w:lang w:val="uk-UA"/>
              </w:rPr>
              <w:t>ідвищення рівня професійної компетентності</w:t>
            </w:r>
            <w:r w:rsidRPr="00CB4BA3">
              <w:rPr>
                <w:sz w:val="20"/>
                <w:szCs w:val="20"/>
                <w:shd w:val="clear" w:color="auto" w:fill="FFFFFF"/>
              </w:rPr>
              <w:t> </w:t>
            </w:r>
            <w:r w:rsidRPr="00CB4BA3">
              <w:rPr>
                <w:sz w:val="20"/>
                <w:szCs w:val="20"/>
                <w:lang w:val="uk-UA"/>
              </w:rPr>
              <w:t>працівників суду та узагальнення потреб з цього питання: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bookmarkStart w:id="5" w:name="n51"/>
            <w:bookmarkEnd w:id="5"/>
            <w:r w:rsidRPr="00CB4BA3">
              <w:rPr>
                <w:color w:val="000000"/>
                <w:sz w:val="20"/>
                <w:szCs w:val="20"/>
                <w:lang w:val="uk-UA"/>
              </w:rPr>
              <w:t>- з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дійсн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планування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професійного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навчання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працівників суду;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>-</w:t>
            </w:r>
            <w:bookmarkStart w:id="6" w:name="n53"/>
            <w:bookmarkEnd w:id="6"/>
            <w:r w:rsidRPr="00CB4BA3">
              <w:rPr>
                <w:color w:val="000000"/>
                <w:sz w:val="20"/>
                <w:szCs w:val="20"/>
                <w:lang w:val="uk-UA"/>
              </w:rPr>
              <w:t xml:space="preserve"> узагальнення потреб працівників суду у підготовці, спеціалізації та підвищенні кваліфікації і внесення відповідних пропозицій керівнику апарату суду, як керівнику державної служби;</w:t>
            </w:r>
          </w:p>
          <w:p w:rsidR="00140271" w:rsidRDefault="00140271" w:rsidP="003D5BDE">
            <w:pPr>
              <w:jc w:val="both"/>
              <w:rPr>
                <w:color w:val="000000"/>
                <w:sz w:val="20"/>
              </w:rPr>
            </w:pPr>
            <w:bookmarkStart w:id="7" w:name="n54"/>
            <w:bookmarkEnd w:id="7"/>
            <w:r w:rsidRPr="00CB4BA3">
              <w:rPr>
                <w:color w:val="000000"/>
                <w:sz w:val="20"/>
              </w:rPr>
              <w:t>- разом із державним службовцем складення індивідуальної програми підвищення рівня професійної компетентності за результатами оцінювання його службової діяльності.</w:t>
            </w:r>
          </w:p>
          <w:p w:rsidR="00140271" w:rsidRDefault="00140271" w:rsidP="003D5BDE">
            <w:pPr>
              <w:jc w:val="both"/>
              <w:rPr>
                <w:color w:val="000000"/>
                <w:sz w:val="20"/>
              </w:rPr>
            </w:pPr>
          </w:p>
          <w:p w:rsidR="00140271" w:rsidRPr="00CB4BA3" w:rsidRDefault="00140271" w:rsidP="003D5BD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5476B">
              <w:rPr>
                <w:b/>
                <w:color w:val="000000"/>
                <w:sz w:val="20"/>
              </w:rPr>
              <w:t>4.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lang w:val="uk-UA"/>
              </w:rPr>
              <w:t xml:space="preserve"> </w:t>
            </w:r>
            <w:r w:rsidRPr="00CB4BA3">
              <w:rPr>
                <w:sz w:val="20"/>
                <w:szCs w:val="20"/>
                <w:lang w:val="uk-UA"/>
              </w:rPr>
              <w:t>Ведення роботи з обліку робочого часу працівників суду:</w:t>
            </w:r>
          </w:p>
          <w:p w:rsidR="00140271" w:rsidRPr="00CB4BA3" w:rsidRDefault="00140271" w:rsidP="003D5BDE">
            <w:pPr>
              <w:jc w:val="both"/>
              <w:rPr>
                <w:sz w:val="20"/>
              </w:rPr>
            </w:pPr>
            <w:r w:rsidRPr="00CB4BA3">
              <w:rPr>
                <w:color w:val="000000"/>
                <w:sz w:val="20"/>
              </w:rPr>
              <w:t xml:space="preserve">- здійснення обліку </w:t>
            </w:r>
            <w:r w:rsidRPr="00CB4BA3">
              <w:rPr>
                <w:sz w:val="20"/>
              </w:rPr>
              <w:t>робочого часу працівників суду та ведення відповідної книги обліку виходу на роботу працівників суду; обліку робочого часу присяжних суду;</w:t>
            </w:r>
          </w:p>
          <w:p w:rsidR="00140271" w:rsidRPr="00CB4BA3" w:rsidRDefault="00140271" w:rsidP="003D5BDE">
            <w:pPr>
              <w:jc w:val="both"/>
              <w:rPr>
                <w:sz w:val="20"/>
              </w:rPr>
            </w:pPr>
            <w:r w:rsidRPr="00CB4BA3">
              <w:rPr>
                <w:sz w:val="20"/>
              </w:rPr>
              <w:t>- здійснення оформлення та надсилання до територіального управління Державної судової адміністрації України в Кіровоградській області табелю обліку робочого часу працівників суду, присяжних суду;</w:t>
            </w:r>
          </w:p>
          <w:p w:rsidR="00140271" w:rsidRDefault="00140271" w:rsidP="003D5BDE">
            <w:pPr>
              <w:jc w:val="both"/>
              <w:rPr>
                <w:sz w:val="20"/>
              </w:rPr>
            </w:pPr>
            <w:r w:rsidRPr="00CB4BA3">
              <w:rPr>
                <w:sz w:val="20"/>
              </w:rPr>
              <w:t>- здійснення обліку робочого часу, фактично відпрацьованого працівниками апарату суду в умовах з особливим характером праці ( у тому числі на персональному комп’ютері ) та розрахунку стажу роботи, що дає право працівнику на щорічну додаткову відпустку за особливий характер праці.</w:t>
            </w:r>
          </w:p>
          <w:p w:rsidR="00140271" w:rsidRDefault="00140271" w:rsidP="003D5BDE">
            <w:pPr>
              <w:jc w:val="both"/>
              <w:rPr>
                <w:sz w:val="20"/>
              </w:rPr>
            </w:pPr>
          </w:p>
          <w:p w:rsidR="00140271" w:rsidRPr="0025476B" w:rsidRDefault="00140271" w:rsidP="003D5BD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25476B"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 xml:space="preserve"> </w:t>
            </w:r>
            <w:r w:rsidRPr="00CB4BA3">
              <w:rPr>
                <w:sz w:val="20"/>
                <w:szCs w:val="20"/>
                <w:lang w:val="uk-UA"/>
              </w:rPr>
              <w:t xml:space="preserve">Ведення звітно-облікової та </w:t>
            </w:r>
            <w:r w:rsidRPr="0025476B">
              <w:rPr>
                <w:sz w:val="20"/>
                <w:szCs w:val="20"/>
                <w:lang w:val="uk-UA"/>
              </w:rPr>
              <w:t>інформаційно-аналітичної роботи:</w:t>
            </w:r>
          </w:p>
          <w:p w:rsidR="00140271" w:rsidRPr="0025476B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25476B">
              <w:rPr>
                <w:color w:val="000000"/>
                <w:sz w:val="20"/>
                <w:szCs w:val="20"/>
                <w:lang w:val="uk-UA"/>
              </w:rPr>
              <w:t>- здійснення в</w:t>
            </w:r>
            <w:r w:rsidRPr="0025476B">
              <w:rPr>
                <w:color w:val="000000"/>
                <w:sz w:val="20"/>
                <w:szCs w:val="20"/>
              </w:rPr>
              <w:t>еде</w:t>
            </w:r>
            <w:proofErr w:type="spellStart"/>
            <w:r w:rsidRPr="0025476B">
              <w:rPr>
                <w:color w:val="000000"/>
                <w:sz w:val="20"/>
                <w:szCs w:val="20"/>
                <w:lang w:val="uk-UA"/>
              </w:rPr>
              <w:t>ння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встановлен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звітно-обліков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документаці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ї</w:t>
            </w:r>
            <w:r w:rsidRPr="0025476B">
              <w:rPr>
                <w:color w:val="000000"/>
                <w:sz w:val="20"/>
                <w:szCs w:val="20"/>
              </w:rPr>
              <w:t xml:space="preserve">,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підготовки</w:t>
            </w:r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державн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статистичн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звітн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ості</w:t>
            </w:r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кадрових</w:t>
            </w:r>
            <w:proofErr w:type="spellEnd"/>
            <w:r w:rsidRPr="0025476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color w:val="000000"/>
                <w:sz w:val="20"/>
                <w:szCs w:val="20"/>
              </w:rPr>
              <w:t>питань</w:t>
            </w:r>
            <w:proofErr w:type="spellEnd"/>
            <w:r w:rsidRPr="0025476B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0271" w:rsidRPr="0025476B" w:rsidRDefault="00140271" w:rsidP="003D5BDE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76B">
              <w:rPr>
                <w:rFonts w:ascii="Times New Roman" w:hAnsi="Times New Roman" w:cs="Times New Roman"/>
                <w:sz w:val="20"/>
                <w:szCs w:val="20"/>
              </w:rPr>
              <w:t>- ведення інформаційно-аналітичної системи «</w:t>
            </w:r>
            <w:proofErr w:type="spellStart"/>
            <w:r w:rsidRPr="0025476B">
              <w:rPr>
                <w:rFonts w:ascii="Times New Roman" w:hAnsi="Times New Roman" w:cs="Times New Roman"/>
                <w:sz w:val="20"/>
                <w:szCs w:val="20"/>
              </w:rPr>
              <w:t>Кадри-</w:t>
            </w:r>
            <w:proofErr w:type="spellEnd"/>
            <w:r w:rsidRPr="00254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2547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0271" w:rsidRDefault="00140271" w:rsidP="003D5BDE">
            <w:pPr>
              <w:jc w:val="both"/>
              <w:rPr>
                <w:color w:val="000000"/>
                <w:sz w:val="20"/>
              </w:rPr>
            </w:pPr>
            <w:bookmarkStart w:id="8" w:name="n56"/>
            <w:bookmarkEnd w:id="8"/>
            <w:r w:rsidRPr="0025476B">
              <w:rPr>
                <w:color w:val="000000"/>
                <w:sz w:val="20"/>
              </w:rPr>
              <w:t>- здійснення аналізу кількісного та якісного складу державних службовців суду.</w:t>
            </w:r>
          </w:p>
          <w:p w:rsidR="00140271" w:rsidRDefault="00140271" w:rsidP="003D5BDE">
            <w:pPr>
              <w:jc w:val="both"/>
              <w:rPr>
                <w:color w:val="000000"/>
                <w:sz w:val="20"/>
              </w:rPr>
            </w:pPr>
          </w:p>
          <w:p w:rsidR="00140271" w:rsidRDefault="00140271" w:rsidP="003D5BDE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25476B">
              <w:rPr>
                <w:b/>
                <w:color w:val="000000"/>
                <w:sz w:val="20"/>
              </w:rPr>
              <w:t xml:space="preserve">6. 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CB4BA3">
              <w:rPr>
                <w:sz w:val="20"/>
              </w:rPr>
              <w:t>З</w:t>
            </w:r>
            <w:r w:rsidRPr="00CB4BA3">
              <w:rPr>
                <w:color w:val="000000"/>
                <w:sz w:val="20"/>
                <w:shd w:val="clear" w:color="auto" w:fill="FFFFFF"/>
              </w:rPr>
              <w:t>дійснення обліку військовозобов’язаних і призовників та бронювання військовозобов’язаних у суді. </w:t>
            </w:r>
          </w:p>
          <w:p w:rsidR="00140271" w:rsidRDefault="00140271" w:rsidP="003D5BDE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</w:p>
          <w:p w:rsidR="00140271" w:rsidRPr="00CB4BA3" w:rsidRDefault="00140271" w:rsidP="003D5BDE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25476B">
              <w:rPr>
                <w:b/>
                <w:color w:val="000000"/>
                <w:sz w:val="20"/>
                <w:shd w:val="clear" w:color="auto" w:fill="FFFFFF"/>
              </w:rPr>
              <w:t xml:space="preserve">7. </w:t>
            </w:r>
            <w:r>
              <w:rPr>
                <w:b/>
                <w:color w:val="000000"/>
                <w:sz w:val="20"/>
                <w:shd w:val="clear" w:color="auto" w:fill="FFFFFF"/>
              </w:rPr>
              <w:t xml:space="preserve"> </w:t>
            </w:r>
            <w:r w:rsidRPr="00CB4BA3">
              <w:rPr>
                <w:color w:val="000000"/>
                <w:sz w:val="20"/>
                <w:shd w:val="clear" w:color="auto" w:fill="FFFFFF"/>
              </w:rPr>
              <w:t>Виконання обов’язків з питань мобілізаційної роботи.</w:t>
            </w:r>
          </w:p>
          <w:p w:rsidR="00140271" w:rsidRDefault="00140271" w:rsidP="003D5BDE">
            <w:pPr>
              <w:jc w:val="both"/>
              <w:rPr>
                <w:b/>
                <w:sz w:val="20"/>
              </w:rPr>
            </w:pPr>
          </w:p>
          <w:p w:rsidR="00140271" w:rsidRPr="00CB4BA3" w:rsidRDefault="00140271" w:rsidP="003D5BDE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  <w:r w:rsidRPr="00CB4BA3">
              <w:rPr>
                <w:sz w:val="20"/>
              </w:rPr>
              <w:t xml:space="preserve">Виконання інших функцій, пов’язаних з веденням роботи з питань персоналу суду, в тому числі:  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>- о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бчисл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ення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стаж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у</w:t>
            </w:r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державної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служби</w:t>
            </w:r>
            <w:proofErr w:type="spellEnd"/>
            <w:r w:rsidRPr="00CB4BA3">
              <w:rPr>
                <w:color w:val="000000"/>
                <w:sz w:val="20"/>
                <w:szCs w:val="20"/>
                <w:lang w:val="uk-UA"/>
              </w:rPr>
              <w:t>, страхового стажу;</w:t>
            </w:r>
          </w:p>
          <w:p w:rsidR="00140271" w:rsidRPr="00CB4BA3" w:rsidRDefault="00140271" w:rsidP="003D5BDE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 xml:space="preserve">- здійснення </w:t>
            </w:r>
            <w:r w:rsidRPr="00CB4BA3">
              <w:rPr>
                <w:sz w:val="20"/>
                <w:szCs w:val="20"/>
                <w:lang w:val="uk-UA"/>
              </w:rPr>
              <w:t>обліку, видачі та знищення посвідчень працівників апарату суду (державних службовців, працівників апарату суду, які займають посади патронатної служби, осіб, які виконують функції з обслуговування та робітників);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 xml:space="preserve">- формування проекту графіку відпусток персоналу суду, здійснення контролю своєчасного подання працівниками суду заяв про надання 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lastRenderedPageBreak/>
              <w:t>відпусток, підготовки проектів відповідних розпорядчих документів щодо надання відпусток персоналу та ведення їх обліку;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>- здійснення  оформлення і видання довідок з місця роботи працівника, ведення їх обліку;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>-  о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прац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ювання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 листк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ів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 тимчасової непрацездатності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 xml:space="preserve">- здійснення у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межах компетенції 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 xml:space="preserve">підготовки 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>документ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ів</w:t>
            </w:r>
            <w:r w:rsidRPr="0025476B">
              <w:rPr>
                <w:color w:val="000000"/>
                <w:sz w:val="20"/>
                <w:szCs w:val="20"/>
                <w:lang w:val="uk-UA"/>
              </w:rPr>
              <w:t xml:space="preserve"> про відрядження персоналу 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>суду, проектів розпорядчих документів з цього питання та ведення їх обліку;</w:t>
            </w:r>
          </w:p>
          <w:p w:rsidR="00140271" w:rsidRPr="00CB4BA3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CB4BA3">
              <w:rPr>
                <w:color w:val="000000"/>
                <w:sz w:val="20"/>
                <w:szCs w:val="20"/>
                <w:lang w:val="uk-UA"/>
              </w:rPr>
              <w:t xml:space="preserve">- здійснення </w:t>
            </w:r>
            <w:r w:rsidRPr="00CB4BA3">
              <w:rPr>
                <w:color w:val="000000"/>
                <w:sz w:val="20"/>
                <w:szCs w:val="20"/>
              </w:rPr>
              <w:t xml:space="preserve">у межах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компетенції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r w:rsidRPr="00CB4BA3">
              <w:rPr>
                <w:color w:val="000000"/>
                <w:sz w:val="20"/>
                <w:szCs w:val="20"/>
                <w:lang w:val="uk-UA"/>
              </w:rPr>
              <w:t xml:space="preserve">підготовки </w:t>
            </w:r>
            <w:r w:rsidRPr="00CB4BA3">
              <w:rPr>
                <w:color w:val="000000"/>
                <w:sz w:val="20"/>
                <w:szCs w:val="20"/>
              </w:rPr>
              <w:t>документ</w:t>
            </w:r>
            <w:proofErr w:type="spellStart"/>
            <w:r w:rsidRPr="00CB4BA3">
              <w:rPr>
                <w:color w:val="000000"/>
                <w:sz w:val="20"/>
                <w:szCs w:val="20"/>
                <w:lang w:val="uk-UA"/>
              </w:rPr>
              <w:t>ів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щодо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4BA3">
              <w:rPr>
                <w:color w:val="000000"/>
                <w:sz w:val="20"/>
                <w:szCs w:val="20"/>
              </w:rPr>
              <w:t>пенсій</w:t>
            </w:r>
            <w:proofErr w:type="spellEnd"/>
            <w:r w:rsidRPr="00CB4BA3">
              <w:rPr>
                <w:color w:val="000000"/>
                <w:sz w:val="20"/>
                <w:szCs w:val="20"/>
              </w:rPr>
              <w:t xml:space="preserve"> персоналу </w:t>
            </w:r>
            <w:bookmarkStart w:id="9" w:name="n72"/>
            <w:bookmarkEnd w:id="9"/>
            <w:r w:rsidRPr="00CB4BA3">
              <w:rPr>
                <w:color w:val="000000"/>
                <w:sz w:val="20"/>
                <w:szCs w:val="20"/>
                <w:lang w:val="uk-UA"/>
              </w:rPr>
              <w:t>суду;</w:t>
            </w:r>
          </w:p>
          <w:p w:rsidR="00140271" w:rsidRPr="00CB4BA3" w:rsidRDefault="00140271" w:rsidP="003D5BDE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CB4BA3">
              <w:rPr>
                <w:color w:val="000000"/>
                <w:sz w:val="20"/>
                <w:shd w:val="clear" w:color="auto" w:fill="FFFFFF"/>
              </w:rPr>
              <w:t>- здійснення розгляду звернень громадян, підприємств, установ та організацій, посадових осіб, запитів на інформацію з питань персоналу, підготовки проектів відповідей на них;</w:t>
            </w:r>
          </w:p>
          <w:p w:rsidR="00140271" w:rsidRPr="00CB4BA3" w:rsidRDefault="00140271" w:rsidP="003D5BDE">
            <w:pPr>
              <w:jc w:val="both"/>
              <w:rPr>
                <w:sz w:val="20"/>
              </w:rPr>
            </w:pPr>
            <w:r w:rsidRPr="00CB4BA3">
              <w:rPr>
                <w:color w:val="000000"/>
                <w:sz w:val="20"/>
                <w:shd w:val="clear" w:color="auto" w:fill="FFFFFF"/>
              </w:rPr>
              <w:t>- прийняття</w:t>
            </w:r>
            <w:r w:rsidRPr="00CB4BA3">
              <w:rPr>
                <w:sz w:val="20"/>
              </w:rPr>
              <w:t xml:space="preserve"> участі у плануванні роботи суду, з питань, що належать до його повноважень, за дорученням керівника апарату суду, здійснення контролю за виконанням окремих розділів плану роботи суду;</w:t>
            </w:r>
          </w:p>
          <w:p w:rsidR="00140271" w:rsidRPr="00CB4BA3" w:rsidRDefault="00140271" w:rsidP="003D5BDE">
            <w:pPr>
              <w:jc w:val="both"/>
              <w:rPr>
                <w:sz w:val="20"/>
              </w:rPr>
            </w:pPr>
            <w:r w:rsidRPr="00CB4BA3">
              <w:rPr>
                <w:sz w:val="20"/>
              </w:rPr>
              <w:t>- прийняття</w:t>
            </w:r>
            <w:r w:rsidRPr="00CB4BA3">
              <w:rPr>
                <w:sz w:val="20"/>
                <w:shd w:val="clear" w:color="auto" w:fill="FFFFFF"/>
              </w:rPr>
              <w:t xml:space="preserve"> участі у здійсненні організаційних заходів щодо підготовки зборів трудового колективу, оперативних нарад та внутрішніх навчань;</w:t>
            </w:r>
          </w:p>
          <w:p w:rsidR="00140271" w:rsidRPr="0025476B" w:rsidRDefault="00140271" w:rsidP="003D5BDE">
            <w:pPr>
              <w:jc w:val="both"/>
              <w:rPr>
                <w:b/>
                <w:sz w:val="20"/>
              </w:rPr>
            </w:pPr>
            <w:r w:rsidRPr="00CB4BA3">
              <w:rPr>
                <w:sz w:val="20"/>
              </w:rPr>
              <w:t>- виконання інших доручень керівника апарату суду, а також іншої роботи, пов’язаної із застосуванням законодавства про працю та державну службу.</w:t>
            </w:r>
          </w:p>
        </w:tc>
      </w:tr>
      <w:tr w:rsidR="00140271" w:rsidRPr="00C36140" w:rsidTr="003D5BDE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spacing w:before="120"/>
              <w:rPr>
                <w:b/>
                <w:color w:val="000000"/>
                <w:sz w:val="20"/>
              </w:rPr>
            </w:pPr>
            <w:r w:rsidRPr="00C36140">
              <w:rPr>
                <w:b/>
                <w:color w:val="000000"/>
                <w:sz w:val="20"/>
              </w:rPr>
              <w:lastRenderedPageBreak/>
              <w:t xml:space="preserve">Умови оплати праці 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25476B" w:rsidRDefault="00140271" w:rsidP="003D5BDE">
            <w:pPr>
              <w:pStyle w:val="Default"/>
              <w:jc w:val="both"/>
              <w:rPr>
                <w:sz w:val="20"/>
                <w:szCs w:val="20"/>
              </w:rPr>
            </w:pPr>
            <w:r w:rsidRPr="0025476B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5476B">
              <w:rPr>
                <w:bCs/>
                <w:sz w:val="20"/>
                <w:szCs w:val="20"/>
              </w:rPr>
              <w:t>посадовий</w:t>
            </w:r>
            <w:proofErr w:type="spellEnd"/>
            <w:r w:rsidRPr="0025476B">
              <w:rPr>
                <w:bCs/>
                <w:sz w:val="20"/>
                <w:szCs w:val="20"/>
              </w:rPr>
              <w:t xml:space="preserve"> оклад</w:t>
            </w:r>
            <w:r w:rsidRPr="0025476B">
              <w:rPr>
                <w:b/>
                <w:bCs/>
                <w:sz w:val="20"/>
                <w:szCs w:val="20"/>
              </w:rPr>
              <w:t xml:space="preserve"> </w:t>
            </w:r>
            <w:r w:rsidRPr="0025476B">
              <w:rPr>
                <w:bCs/>
                <w:sz w:val="20"/>
                <w:szCs w:val="20"/>
                <w:lang w:val="uk-UA"/>
              </w:rPr>
              <w:t xml:space="preserve">відповідно до штатного розпису суду на 2021 рік </w:t>
            </w:r>
            <w:r w:rsidRPr="0025476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>5540</w:t>
            </w:r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грн</w:t>
            </w:r>
            <w:proofErr w:type="spellEnd"/>
            <w:r w:rsidRPr="0025476B">
              <w:rPr>
                <w:sz w:val="20"/>
                <w:szCs w:val="20"/>
              </w:rPr>
              <w:t>;</w:t>
            </w:r>
          </w:p>
          <w:p w:rsidR="00140271" w:rsidRPr="0025476B" w:rsidRDefault="00140271" w:rsidP="003D5BDE">
            <w:pPr>
              <w:pStyle w:val="Default"/>
              <w:jc w:val="both"/>
              <w:rPr>
                <w:sz w:val="20"/>
                <w:szCs w:val="20"/>
              </w:rPr>
            </w:pPr>
            <w:r w:rsidRPr="0025476B">
              <w:rPr>
                <w:sz w:val="20"/>
                <w:szCs w:val="20"/>
                <w:lang w:val="uk-UA"/>
              </w:rPr>
              <w:t>-</w:t>
            </w:r>
            <w:r w:rsidRPr="0025476B">
              <w:rPr>
                <w:sz w:val="20"/>
                <w:szCs w:val="20"/>
              </w:rPr>
              <w:t xml:space="preserve"> </w:t>
            </w:r>
            <w:r w:rsidRPr="0025476B">
              <w:rPr>
                <w:sz w:val="20"/>
                <w:szCs w:val="20"/>
                <w:lang w:val="uk-UA"/>
              </w:rPr>
              <w:t xml:space="preserve"> </w:t>
            </w:r>
            <w:r w:rsidRPr="0025476B">
              <w:rPr>
                <w:bCs/>
                <w:sz w:val="20"/>
                <w:szCs w:val="20"/>
              </w:rPr>
              <w:t xml:space="preserve">надбавка до </w:t>
            </w:r>
            <w:proofErr w:type="spellStart"/>
            <w:r w:rsidRPr="0025476B">
              <w:rPr>
                <w:bCs/>
                <w:sz w:val="20"/>
                <w:szCs w:val="20"/>
              </w:rPr>
              <w:t>посадового</w:t>
            </w:r>
            <w:proofErr w:type="spellEnd"/>
            <w:r w:rsidRPr="0025476B">
              <w:rPr>
                <w:bCs/>
                <w:sz w:val="20"/>
                <w:szCs w:val="20"/>
              </w:rPr>
              <w:t xml:space="preserve"> окладу за ранг</w:t>
            </w:r>
            <w:r w:rsidRPr="0025476B">
              <w:rPr>
                <w:b/>
                <w:bCs/>
                <w:sz w:val="20"/>
                <w:szCs w:val="20"/>
              </w:rPr>
              <w:t xml:space="preserve"> </w:t>
            </w:r>
            <w:r w:rsidRPr="0025476B">
              <w:rPr>
                <w:sz w:val="20"/>
                <w:szCs w:val="20"/>
              </w:rPr>
              <w:t xml:space="preserve">державного </w:t>
            </w:r>
            <w:proofErr w:type="spellStart"/>
            <w:r w:rsidRPr="0025476B">
              <w:rPr>
                <w:sz w:val="20"/>
                <w:szCs w:val="20"/>
              </w:rPr>
              <w:t>службовця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відповідно</w:t>
            </w:r>
            <w:proofErr w:type="spellEnd"/>
            <w:r w:rsidRPr="0025476B">
              <w:rPr>
                <w:sz w:val="20"/>
                <w:szCs w:val="20"/>
              </w:rPr>
              <w:t xml:space="preserve"> до </w:t>
            </w:r>
            <w:proofErr w:type="spellStart"/>
            <w:r w:rsidRPr="0025476B">
              <w:rPr>
                <w:sz w:val="20"/>
                <w:szCs w:val="20"/>
              </w:rPr>
              <w:t>частини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r w:rsidRPr="0025476B">
              <w:rPr>
                <w:sz w:val="20"/>
                <w:szCs w:val="20"/>
                <w:lang w:val="uk-UA"/>
              </w:rPr>
              <w:t>другої</w:t>
            </w:r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статті</w:t>
            </w:r>
            <w:proofErr w:type="spellEnd"/>
            <w:r w:rsidRPr="0025476B">
              <w:rPr>
                <w:sz w:val="20"/>
                <w:szCs w:val="20"/>
              </w:rPr>
              <w:t xml:space="preserve"> 52 Закону </w:t>
            </w:r>
            <w:proofErr w:type="spellStart"/>
            <w:r w:rsidRPr="0025476B">
              <w:rPr>
                <w:sz w:val="20"/>
                <w:szCs w:val="20"/>
              </w:rPr>
              <w:t>України</w:t>
            </w:r>
            <w:proofErr w:type="spellEnd"/>
            <w:r w:rsidRPr="0025476B">
              <w:rPr>
                <w:sz w:val="20"/>
                <w:szCs w:val="20"/>
              </w:rPr>
              <w:t xml:space="preserve"> «Про </w:t>
            </w:r>
            <w:proofErr w:type="spellStart"/>
            <w:r w:rsidRPr="0025476B">
              <w:rPr>
                <w:sz w:val="20"/>
                <w:szCs w:val="20"/>
              </w:rPr>
              <w:t>державну</w:t>
            </w:r>
            <w:proofErr w:type="spellEnd"/>
            <w:r w:rsidRPr="0025476B">
              <w:rPr>
                <w:sz w:val="20"/>
                <w:szCs w:val="20"/>
              </w:rPr>
              <w:t xml:space="preserve"> службу», Постанови </w:t>
            </w:r>
            <w:proofErr w:type="spellStart"/>
            <w:r w:rsidRPr="0025476B">
              <w:rPr>
                <w:sz w:val="20"/>
                <w:szCs w:val="20"/>
              </w:rPr>
              <w:t>Кабінету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Міністрів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України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від</w:t>
            </w:r>
            <w:proofErr w:type="spellEnd"/>
            <w:r w:rsidRPr="0025476B">
              <w:rPr>
                <w:sz w:val="20"/>
                <w:szCs w:val="20"/>
              </w:rPr>
              <w:t xml:space="preserve"> 18.01.2017 № 15 (</w:t>
            </w:r>
            <w:proofErr w:type="spellStart"/>
            <w:r w:rsidRPr="0025476B">
              <w:rPr>
                <w:sz w:val="20"/>
                <w:szCs w:val="20"/>
              </w:rPr>
              <w:t>зі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змінами</w:t>
            </w:r>
            <w:proofErr w:type="spellEnd"/>
            <w:r w:rsidRPr="0025476B">
              <w:rPr>
                <w:sz w:val="20"/>
                <w:szCs w:val="20"/>
              </w:rPr>
              <w:t xml:space="preserve"> та </w:t>
            </w:r>
            <w:proofErr w:type="spellStart"/>
            <w:r w:rsidRPr="0025476B">
              <w:rPr>
                <w:sz w:val="20"/>
                <w:szCs w:val="20"/>
              </w:rPr>
              <w:t>доповненнями</w:t>
            </w:r>
            <w:proofErr w:type="spellEnd"/>
            <w:r w:rsidRPr="0025476B">
              <w:rPr>
                <w:sz w:val="20"/>
                <w:szCs w:val="20"/>
              </w:rPr>
              <w:t>);</w:t>
            </w:r>
          </w:p>
          <w:p w:rsidR="00140271" w:rsidRPr="0025476B" w:rsidRDefault="00140271" w:rsidP="003D5BDE">
            <w:pPr>
              <w:pStyle w:val="Default"/>
              <w:jc w:val="both"/>
              <w:rPr>
                <w:sz w:val="20"/>
                <w:szCs w:val="20"/>
              </w:rPr>
            </w:pPr>
            <w:r w:rsidRPr="0025476B">
              <w:rPr>
                <w:sz w:val="20"/>
                <w:szCs w:val="20"/>
                <w:lang w:val="uk-UA"/>
              </w:rPr>
              <w:t>-</w:t>
            </w:r>
            <w:r w:rsidRPr="0025476B">
              <w:rPr>
                <w:sz w:val="20"/>
                <w:szCs w:val="20"/>
              </w:rPr>
              <w:t xml:space="preserve"> </w:t>
            </w:r>
            <w:r w:rsidRPr="0025476B">
              <w:rPr>
                <w:sz w:val="20"/>
                <w:szCs w:val="20"/>
                <w:lang w:val="uk-UA"/>
              </w:rPr>
              <w:t xml:space="preserve"> </w:t>
            </w:r>
            <w:r w:rsidRPr="0025476B">
              <w:rPr>
                <w:bCs/>
                <w:sz w:val="20"/>
                <w:szCs w:val="20"/>
              </w:rPr>
              <w:t xml:space="preserve">надбавка за </w:t>
            </w:r>
            <w:proofErr w:type="spellStart"/>
            <w:r w:rsidRPr="0025476B">
              <w:rPr>
                <w:bCs/>
                <w:sz w:val="20"/>
                <w:szCs w:val="20"/>
              </w:rPr>
              <w:t>вислугу</w:t>
            </w:r>
            <w:proofErr w:type="spellEnd"/>
            <w:r w:rsidRPr="002547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bCs/>
                <w:sz w:val="20"/>
                <w:szCs w:val="20"/>
              </w:rPr>
              <w:t>років</w:t>
            </w:r>
            <w:proofErr w:type="spellEnd"/>
            <w:r w:rsidRPr="0025476B">
              <w:rPr>
                <w:b/>
                <w:bCs/>
                <w:sz w:val="20"/>
                <w:szCs w:val="20"/>
              </w:rPr>
              <w:t xml:space="preserve"> </w:t>
            </w:r>
            <w:r w:rsidRPr="0025476B">
              <w:rPr>
                <w:sz w:val="20"/>
                <w:szCs w:val="20"/>
              </w:rPr>
              <w:t xml:space="preserve">на </w:t>
            </w:r>
            <w:proofErr w:type="spellStart"/>
            <w:r w:rsidRPr="0025476B">
              <w:rPr>
                <w:sz w:val="20"/>
                <w:szCs w:val="20"/>
              </w:rPr>
              <w:t>державній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службі</w:t>
            </w:r>
            <w:proofErr w:type="spellEnd"/>
            <w:r w:rsidRPr="0025476B">
              <w:rPr>
                <w:sz w:val="20"/>
                <w:szCs w:val="20"/>
              </w:rPr>
              <w:t xml:space="preserve"> - </w:t>
            </w:r>
            <w:proofErr w:type="spellStart"/>
            <w:r w:rsidRPr="0025476B">
              <w:rPr>
                <w:sz w:val="20"/>
                <w:szCs w:val="20"/>
              </w:rPr>
              <w:t>відповідно</w:t>
            </w:r>
            <w:proofErr w:type="spellEnd"/>
            <w:r w:rsidRPr="0025476B">
              <w:rPr>
                <w:sz w:val="20"/>
                <w:szCs w:val="20"/>
              </w:rPr>
              <w:t xml:space="preserve"> до </w:t>
            </w:r>
            <w:proofErr w:type="spellStart"/>
            <w:r w:rsidRPr="0025476B">
              <w:rPr>
                <w:sz w:val="20"/>
                <w:szCs w:val="20"/>
              </w:rPr>
              <w:t>частини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першої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статті</w:t>
            </w:r>
            <w:proofErr w:type="spellEnd"/>
            <w:r w:rsidRPr="0025476B">
              <w:rPr>
                <w:sz w:val="20"/>
                <w:szCs w:val="20"/>
              </w:rPr>
              <w:t xml:space="preserve"> 52 Закону </w:t>
            </w:r>
            <w:proofErr w:type="spellStart"/>
            <w:r w:rsidRPr="0025476B">
              <w:rPr>
                <w:sz w:val="20"/>
                <w:szCs w:val="20"/>
              </w:rPr>
              <w:t>України</w:t>
            </w:r>
            <w:proofErr w:type="spellEnd"/>
            <w:r w:rsidRPr="0025476B">
              <w:rPr>
                <w:sz w:val="20"/>
                <w:szCs w:val="20"/>
              </w:rPr>
              <w:t xml:space="preserve"> «Про </w:t>
            </w:r>
            <w:proofErr w:type="spellStart"/>
            <w:r w:rsidRPr="0025476B">
              <w:rPr>
                <w:sz w:val="20"/>
                <w:szCs w:val="20"/>
              </w:rPr>
              <w:t>державну</w:t>
            </w:r>
            <w:proofErr w:type="spellEnd"/>
            <w:r w:rsidRPr="0025476B">
              <w:rPr>
                <w:sz w:val="20"/>
                <w:szCs w:val="20"/>
              </w:rPr>
              <w:t xml:space="preserve"> службу» - на </w:t>
            </w:r>
            <w:proofErr w:type="spellStart"/>
            <w:r w:rsidRPr="0025476B">
              <w:rPr>
                <w:sz w:val="20"/>
                <w:szCs w:val="20"/>
              </w:rPr>
              <w:t>рівні</w:t>
            </w:r>
            <w:proofErr w:type="spellEnd"/>
            <w:r w:rsidRPr="0025476B">
              <w:rPr>
                <w:sz w:val="20"/>
                <w:szCs w:val="20"/>
              </w:rPr>
              <w:t xml:space="preserve"> 3 % </w:t>
            </w:r>
            <w:proofErr w:type="spellStart"/>
            <w:r w:rsidRPr="0025476B">
              <w:rPr>
                <w:sz w:val="20"/>
                <w:szCs w:val="20"/>
              </w:rPr>
              <w:t>посадового</w:t>
            </w:r>
            <w:proofErr w:type="spellEnd"/>
            <w:r w:rsidRPr="0025476B">
              <w:rPr>
                <w:sz w:val="20"/>
                <w:szCs w:val="20"/>
              </w:rPr>
              <w:t xml:space="preserve"> окладу державного </w:t>
            </w:r>
            <w:proofErr w:type="spellStart"/>
            <w:r w:rsidRPr="0025476B">
              <w:rPr>
                <w:sz w:val="20"/>
                <w:szCs w:val="20"/>
              </w:rPr>
              <w:t>службовця</w:t>
            </w:r>
            <w:proofErr w:type="spellEnd"/>
            <w:r w:rsidRPr="0025476B">
              <w:rPr>
                <w:sz w:val="20"/>
                <w:szCs w:val="20"/>
              </w:rPr>
              <w:t xml:space="preserve"> за </w:t>
            </w:r>
            <w:proofErr w:type="spellStart"/>
            <w:r w:rsidRPr="0025476B">
              <w:rPr>
                <w:sz w:val="20"/>
                <w:szCs w:val="20"/>
              </w:rPr>
              <w:t>кожний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календарний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рік</w:t>
            </w:r>
            <w:proofErr w:type="spellEnd"/>
            <w:r w:rsidRPr="0025476B">
              <w:rPr>
                <w:sz w:val="20"/>
                <w:szCs w:val="20"/>
              </w:rPr>
              <w:t xml:space="preserve"> стажу </w:t>
            </w:r>
            <w:proofErr w:type="spellStart"/>
            <w:r w:rsidRPr="0025476B">
              <w:rPr>
                <w:sz w:val="20"/>
                <w:szCs w:val="20"/>
              </w:rPr>
              <w:t>державної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служби</w:t>
            </w:r>
            <w:proofErr w:type="spellEnd"/>
            <w:r w:rsidRPr="0025476B">
              <w:rPr>
                <w:sz w:val="20"/>
                <w:szCs w:val="20"/>
              </w:rPr>
              <w:t xml:space="preserve">, </w:t>
            </w:r>
            <w:proofErr w:type="spellStart"/>
            <w:r w:rsidRPr="0025476B">
              <w:rPr>
                <w:sz w:val="20"/>
                <w:szCs w:val="20"/>
              </w:rPr>
              <w:t>але</w:t>
            </w:r>
            <w:proofErr w:type="spellEnd"/>
            <w:r w:rsidRPr="0025476B">
              <w:rPr>
                <w:sz w:val="20"/>
                <w:szCs w:val="20"/>
              </w:rPr>
              <w:t xml:space="preserve"> не </w:t>
            </w:r>
            <w:proofErr w:type="spellStart"/>
            <w:r w:rsidRPr="0025476B">
              <w:rPr>
                <w:sz w:val="20"/>
                <w:szCs w:val="20"/>
              </w:rPr>
              <w:t>більше</w:t>
            </w:r>
            <w:proofErr w:type="spellEnd"/>
            <w:r w:rsidRPr="0025476B">
              <w:rPr>
                <w:sz w:val="20"/>
                <w:szCs w:val="20"/>
              </w:rPr>
              <w:t xml:space="preserve"> 50 % </w:t>
            </w:r>
            <w:proofErr w:type="spellStart"/>
            <w:r w:rsidRPr="0025476B">
              <w:rPr>
                <w:sz w:val="20"/>
                <w:szCs w:val="20"/>
              </w:rPr>
              <w:t>посадового</w:t>
            </w:r>
            <w:proofErr w:type="spellEnd"/>
            <w:r w:rsidRPr="0025476B">
              <w:rPr>
                <w:sz w:val="20"/>
                <w:szCs w:val="20"/>
              </w:rPr>
              <w:t xml:space="preserve"> окладу;</w:t>
            </w:r>
          </w:p>
          <w:p w:rsidR="00140271" w:rsidRPr="0025476B" w:rsidRDefault="00140271" w:rsidP="003D5BDE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25476B">
              <w:rPr>
                <w:bCs/>
                <w:sz w:val="20"/>
                <w:szCs w:val="20"/>
                <w:lang w:val="uk-UA"/>
              </w:rPr>
              <w:t>-</w:t>
            </w:r>
            <w:r w:rsidRPr="0025476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bCs/>
                <w:sz w:val="20"/>
                <w:szCs w:val="20"/>
              </w:rPr>
              <w:t>премії</w:t>
            </w:r>
            <w:proofErr w:type="spellEnd"/>
            <w:r w:rsidRPr="0025476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виплачуються</w:t>
            </w:r>
            <w:proofErr w:type="spellEnd"/>
            <w:r w:rsidRPr="0025476B">
              <w:rPr>
                <w:sz w:val="20"/>
                <w:szCs w:val="20"/>
              </w:rPr>
              <w:t xml:space="preserve"> в межах фонду </w:t>
            </w:r>
            <w:proofErr w:type="spellStart"/>
            <w:r w:rsidRPr="0025476B">
              <w:rPr>
                <w:sz w:val="20"/>
                <w:szCs w:val="20"/>
              </w:rPr>
              <w:t>преміювання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залежно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від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особистого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внеску</w:t>
            </w:r>
            <w:proofErr w:type="spellEnd"/>
            <w:r w:rsidRPr="0025476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25476B">
              <w:rPr>
                <w:sz w:val="20"/>
                <w:szCs w:val="20"/>
              </w:rPr>
              <w:t>службовця</w:t>
            </w:r>
            <w:proofErr w:type="spellEnd"/>
            <w:r w:rsidRPr="0025476B">
              <w:rPr>
                <w:sz w:val="20"/>
                <w:szCs w:val="20"/>
              </w:rPr>
              <w:t xml:space="preserve"> в </w:t>
            </w:r>
            <w:proofErr w:type="spellStart"/>
            <w:r w:rsidRPr="0025476B">
              <w:rPr>
                <w:sz w:val="20"/>
                <w:szCs w:val="20"/>
              </w:rPr>
              <w:t>загальний</w:t>
            </w:r>
            <w:proofErr w:type="spellEnd"/>
            <w:r w:rsidRPr="0025476B">
              <w:rPr>
                <w:sz w:val="20"/>
                <w:szCs w:val="20"/>
              </w:rPr>
              <w:t xml:space="preserve"> результат </w:t>
            </w:r>
            <w:proofErr w:type="spellStart"/>
            <w:r w:rsidRPr="0025476B">
              <w:rPr>
                <w:sz w:val="20"/>
                <w:szCs w:val="20"/>
              </w:rPr>
              <w:t>роботи</w:t>
            </w:r>
            <w:proofErr w:type="spellEnd"/>
            <w:r w:rsidRPr="0025476B">
              <w:rPr>
                <w:sz w:val="20"/>
                <w:szCs w:val="20"/>
              </w:rPr>
              <w:t xml:space="preserve"> державного органу</w:t>
            </w:r>
            <w:r w:rsidRPr="0025476B">
              <w:rPr>
                <w:sz w:val="20"/>
                <w:szCs w:val="20"/>
                <w:lang w:val="uk-UA"/>
              </w:rPr>
              <w:t>;</w:t>
            </w:r>
          </w:p>
          <w:p w:rsidR="00140271" w:rsidRPr="0025476B" w:rsidRDefault="00140271" w:rsidP="003D5BDE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25476B">
              <w:rPr>
                <w:sz w:val="20"/>
                <w:szCs w:val="20"/>
                <w:lang w:val="uk-UA"/>
              </w:rPr>
              <w:t xml:space="preserve">- надбавка, як додаткова стимулююча виплата, за наявності </w:t>
            </w:r>
            <w:proofErr w:type="spellStart"/>
            <w:r w:rsidRPr="0025476B">
              <w:rPr>
                <w:sz w:val="20"/>
                <w:szCs w:val="20"/>
              </w:rPr>
              <w:t>економії</w:t>
            </w:r>
            <w:proofErr w:type="spellEnd"/>
            <w:r w:rsidRPr="0025476B">
              <w:rPr>
                <w:sz w:val="20"/>
                <w:szCs w:val="20"/>
              </w:rPr>
              <w:t xml:space="preserve"> фонду оплати </w:t>
            </w:r>
            <w:proofErr w:type="spellStart"/>
            <w:r w:rsidRPr="0025476B">
              <w:rPr>
                <w:sz w:val="20"/>
                <w:szCs w:val="20"/>
              </w:rPr>
              <w:t>праці</w:t>
            </w:r>
            <w:proofErr w:type="spellEnd"/>
            <w:r w:rsidRPr="0025476B">
              <w:rPr>
                <w:sz w:val="20"/>
                <w:szCs w:val="20"/>
              </w:rPr>
              <w:t>.</w:t>
            </w:r>
          </w:p>
        </w:tc>
      </w:tr>
      <w:tr w:rsidR="00140271" w:rsidRPr="00C36140" w:rsidTr="003D5BDE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spacing w:before="120"/>
              <w:rPr>
                <w:b/>
                <w:color w:val="000000"/>
                <w:sz w:val="20"/>
              </w:rPr>
            </w:pPr>
            <w:r w:rsidRPr="00C36140">
              <w:rPr>
                <w:b/>
                <w:color w:val="000000"/>
                <w:sz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4D45D3" w:rsidRDefault="00140271" w:rsidP="003D5BDE">
            <w:pPr>
              <w:pStyle w:val="a4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Безстрокове призначення на посаду</w:t>
            </w:r>
          </w:p>
        </w:tc>
      </w:tr>
      <w:tr w:rsidR="00140271" w:rsidRPr="00C36140" w:rsidTr="003D5BDE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E43E3D" w:rsidRDefault="00140271" w:rsidP="003D5BDE">
            <w:pPr>
              <w:spacing w:before="120"/>
              <w:rPr>
                <w:b/>
                <w:color w:val="000000"/>
                <w:sz w:val="20"/>
              </w:rPr>
            </w:pPr>
            <w:r w:rsidRPr="00E43E3D">
              <w:rPr>
                <w:b/>
                <w:color w:val="000000"/>
                <w:sz w:val="20"/>
              </w:rPr>
              <w:t xml:space="preserve">Перелік </w:t>
            </w:r>
            <w:r>
              <w:rPr>
                <w:b/>
                <w:color w:val="000000"/>
                <w:sz w:val="20"/>
              </w:rPr>
              <w:t>інформації, необхідної</w:t>
            </w:r>
            <w:r w:rsidRPr="00E43E3D">
              <w:rPr>
                <w:b/>
                <w:color w:val="000000"/>
                <w:sz w:val="20"/>
              </w:rPr>
              <w:t xml:space="preserve"> для участі в конкурсі, та строк ї</w:t>
            </w:r>
            <w:r>
              <w:rPr>
                <w:b/>
                <w:color w:val="000000"/>
                <w:sz w:val="20"/>
              </w:rPr>
              <w:t>ї</w:t>
            </w:r>
            <w:r w:rsidRPr="00E43E3D">
              <w:rPr>
                <w:b/>
                <w:color w:val="000000"/>
                <w:sz w:val="20"/>
              </w:rPr>
              <w:t xml:space="preserve"> подання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E92CE8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D45D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Особа, яка виявила бажання взяти участь у </w:t>
            </w:r>
            <w:r w:rsidRPr="00E92CE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конкурсі, подає конкурсній комісії </w:t>
            </w:r>
            <w:proofErr w:type="spellStart"/>
            <w:r w:rsidRPr="00E92CE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Знам’янського</w:t>
            </w:r>
            <w:proofErr w:type="spellEnd"/>
            <w:r w:rsidRPr="00E92CE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E92CE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міськрайонного</w:t>
            </w:r>
            <w:proofErr w:type="spellEnd"/>
            <w:r w:rsidRPr="00E92CE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суду Кіровоградської області через Єдиний портал вакансій державної служби </w:t>
            </w:r>
            <w:r w:rsidRPr="00E92CE8">
              <w:rPr>
                <w:rFonts w:ascii="Times New Roman" w:hAnsi="Times New Roman"/>
                <w:sz w:val="20"/>
              </w:rPr>
              <w:t>Національного агентства України з питань державної служби наступну інформацію</w:t>
            </w:r>
            <w:r w:rsidRPr="00E92CE8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:</w:t>
            </w:r>
          </w:p>
          <w:p w:rsidR="00140271" w:rsidRPr="002C5F8C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E92CE8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заяву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про участь у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конкурсі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із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зазначенням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основних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мотивів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щодо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зайняття</w:t>
            </w:r>
            <w:proofErr w:type="spellEnd"/>
            <w:r w:rsidRPr="002C5F8C">
              <w:rPr>
                <w:sz w:val="20"/>
                <w:szCs w:val="20"/>
              </w:rPr>
              <w:t xml:space="preserve"> посади за формою </w:t>
            </w:r>
            <w:proofErr w:type="spellStart"/>
            <w:r w:rsidRPr="002C5F8C">
              <w:rPr>
                <w:sz w:val="20"/>
                <w:szCs w:val="20"/>
              </w:rPr>
              <w:t>згідно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з</w:t>
            </w:r>
            <w:proofErr w:type="spellEnd"/>
            <w:r w:rsidRPr="002C5F8C">
              <w:rPr>
                <w:sz w:val="20"/>
                <w:szCs w:val="20"/>
              </w:rPr>
              <w:t> </w:t>
            </w:r>
            <w:proofErr w:type="spellStart"/>
            <w:r w:rsidR="00B3549B" w:rsidRPr="002C5F8C">
              <w:rPr>
                <w:sz w:val="20"/>
                <w:szCs w:val="20"/>
              </w:rPr>
              <w:fldChar w:fldCharType="begin"/>
            </w:r>
            <w:r w:rsidRPr="002C5F8C">
              <w:rPr>
                <w:sz w:val="20"/>
                <w:szCs w:val="20"/>
              </w:rPr>
              <w:instrText xml:space="preserve"> HYPERLINK "https://zakon.rada.gov.ua/laws/show/246-2016-%D0%BF" \l "n199" </w:instrText>
            </w:r>
            <w:r w:rsidR="00B3549B" w:rsidRPr="002C5F8C">
              <w:rPr>
                <w:sz w:val="20"/>
                <w:szCs w:val="20"/>
              </w:rPr>
              <w:fldChar w:fldCharType="separate"/>
            </w:r>
            <w:r w:rsidRPr="002C5F8C">
              <w:rPr>
                <w:rStyle w:val="a3"/>
                <w:color w:val="auto"/>
                <w:sz w:val="20"/>
                <w:szCs w:val="20"/>
                <w:u w:val="none"/>
              </w:rPr>
              <w:t>додатком</w:t>
            </w:r>
            <w:proofErr w:type="spellEnd"/>
            <w:r w:rsidRPr="002C5F8C">
              <w:rPr>
                <w:rStyle w:val="a3"/>
                <w:color w:val="auto"/>
                <w:sz w:val="20"/>
                <w:szCs w:val="20"/>
                <w:u w:val="none"/>
              </w:rPr>
              <w:t xml:space="preserve"> 2</w:t>
            </w:r>
            <w:proofErr w:type="gramStart"/>
            <w:r w:rsidR="00B3549B" w:rsidRPr="002C5F8C">
              <w:rPr>
                <w:sz w:val="20"/>
                <w:szCs w:val="20"/>
              </w:rPr>
              <w:fldChar w:fldCharType="end"/>
            </w:r>
            <w:r w:rsidRPr="002C5F8C">
              <w:rPr>
                <w:sz w:val="20"/>
                <w:szCs w:val="20"/>
                <w:lang w:val="uk-UA"/>
              </w:rPr>
              <w:t xml:space="preserve"> П</w:t>
            </w:r>
            <w:proofErr w:type="gramEnd"/>
            <w:r w:rsidRPr="002C5F8C">
              <w:rPr>
                <w:sz w:val="20"/>
                <w:szCs w:val="20"/>
                <w:lang w:val="uk-UA"/>
              </w:rPr>
              <w:t>останови КМУ №246 від 25.03.2016</w:t>
            </w:r>
            <w:r w:rsidRPr="002C5F8C">
              <w:rPr>
                <w:sz w:val="20"/>
                <w:szCs w:val="20"/>
              </w:rPr>
              <w:t>;</w:t>
            </w:r>
          </w:p>
          <w:p w:rsidR="00140271" w:rsidRPr="00C53345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bookmarkStart w:id="10" w:name="n1171"/>
            <w:bookmarkEnd w:id="10"/>
            <w:r w:rsidRPr="002C5F8C">
              <w:rPr>
                <w:sz w:val="20"/>
                <w:szCs w:val="20"/>
              </w:rPr>
              <w:t xml:space="preserve">2) резюме за формою </w:t>
            </w:r>
            <w:proofErr w:type="spellStart"/>
            <w:r w:rsidRPr="002C5F8C">
              <w:rPr>
                <w:sz w:val="20"/>
                <w:szCs w:val="20"/>
              </w:rPr>
              <w:t>згідно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з</w:t>
            </w:r>
            <w:proofErr w:type="spellEnd"/>
            <w:r w:rsidRPr="002C5F8C">
              <w:rPr>
                <w:sz w:val="20"/>
                <w:szCs w:val="20"/>
              </w:rPr>
              <w:t> </w:t>
            </w:r>
            <w:proofErr w:type="spellStart"/>
            <w:r w:rsidR="00B3549B" w:rsidRPr="002C5F8C">
              <w:rPr>
                <w:sz w:val="20"/>
                <w:szCs w:val="20"/>
              </w:rPr>
              <w:fldChar w:fldCharType="begin"/>
            </w:r>
            <w:r w:rsidRPr="002C5F8C">
              <w:rPr>
                <w:sz w:val="20"/>
                <w:szCs w:val="20"/>
              </w:rPr>
              <w:instrText xml:space="preserve"> HYPERLINK "https://zakon.rada.gov.ua/laws/show/246-2016-%D0%BF" \l "n1039" </w:instrText>
            </w:r>
            <w:r w:rsidR="00B3549B" w:rsidRPr="002C5F8C">
              <w:rPr>
                <w:sz w:val="20"/>
                <w:szCs w:val="20"/>
              </w:rPr>
              <w:fldChar w:fldCharType="separate"/>
            </w:r>
            <w:r w:rsidRPr="002C5F8C">
              <w:rPr>
                <w:rStyle w:val="a3"/>
                <w:color w:val="auto"/>
                <w:sz w:val="20"/>
                <w:szCs w:val="20"/>
                <w:u w:val="none"/>
              </w:rPr>
              <w:t>додатком</w:t>
            </w:r>
            <w:proofErr w:type="spellEnd"/>
            <w:r w:rsidRPr="002C5F8C">
              <w:rPr>
                <w:rStyle w:val="a3"/>
                <w:color w:val="auto"/>
                <w:sz w:val="20"/>
                <w:szCs w:val="20"/>
                <w:u w:val="none"/>
              </w:rPr>
              <w:t xml:space="preserve"> 2</w:t>
            </w:r>
            <w:r w:rsidR="00B3549B" w:rsidRPr="002C5F8C">
              <w:rPr>
                <w:sz w:val="20"/>
                <w:szCs w:val="20"/>
              </w:rPr>
              <w:fldChar w:fldCharType="end"/>
            </w:r>
            <w:hyperlink r:id="rId8" w:anchor="n1039" w:history="1">
              <w:r w:rsidRPr="002C5F8C">
                <w:rPr>
                  <w:rStyle w:val="a3"/>
                  <w:b/>
                  <w:bCs/>
                  <w:color w:val="auto"/>
                  <w:sz w:val="20"/>
                  <w:szCs w:val="20"/>
                  <w:u w:val="none"/>
                  <w:vertAlign w:val="superscript"/>
                </w:rPr>
                <w:t>-1</w:t>
              </w:r>
              <w:proofErr w:type="gramStart"/>
            </w:hyperlink>
            <w:r w:rsidRPr="002C5F8C">
              <w:rPr>
                <w:sz w:val="20"/>
                <w:szCs w:val="20"/>
                <w:lang w:val="uk-UA"/>
              </w:rPr>
              <w:t xml:space="preserve"> П</w:t>
            </w:r>
            <w:proofErr w:type="gramEnd"/>
            <w:r w:rsidRPr="002C5F8C">
              <w:rPr>
                <w:sz w:val="20"/>
                <w:szCs w:val="20"/>
                <w:lang w:val="uk-UA"/>
              </w:rPr>
              <w:t>останови КМУ №246 від 25.03.2016</w:t>
            </w:r>
            <w:r w:rsidRPr="002C5F8C">
              <w:rPr>
                <w:sz w:val="20"/>
                <w:szCs w:val="20"/>
              </w:rPr>
              <w:t xml:space="preserve">, в </w:t>
            </w:r>
            <w:proofErr w:type="spellStart"/>
            <w:r w:rsidRPr="002C5F8C">
              <w:rPr>
                <w:sz w:val="20"/>
                <w:szCs w:val="20"/>
              </w:rPr>
              <w:t>якому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обов’язково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зазначається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така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інформація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>:</w:t>
            </w:r>
          </w:p>
          <w:p w:rsidR="00140271" w:rsidRPr="00C53345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bookmarkStart w:id="11" w:name="n1172"/>
            <w:bookmarkEnd w:id="11"/>
            <w:proofErr w:type="spellStart"/>
            <w:proofErr w:type="gramStart"/>
            <w:r w:rsidRPr="00C53345">
              <w:rPr>
                <w:color w:val="000000"/>
                <w:sz w:val="20"/>
                <w:szCs w:val="20"/>
              </w:rPr>
              <w:t>пр</w:t>
            </w:r>
            <w:proofErr w:type="gramEnd"/>
            <w:r w:rsidRPr="00C53345">
              <w:rPr>
                <w:color w:val="000000"/>
                <w:sz w:val="20"/>
                <w:szCs w:val="20"/>
              </w:rPr>
              <w:t>ізвище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ім’я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по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батькові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кандидата;</w:t>
            </w:r>
          </w:p>
          <w:p w:rsidR="00140271" w:rsidRPr="00C53345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bookmarkStart w:id="12" w:name="n1173"/>
            <w:bookmarkEnd w:id="12"/>
            <w:proofErr w:type="spellStart"/>
            <w:r w:rsidRPr="00C53345">
              <w:rPr>
                <w:color w:val="000000"/>
                <w:sz w:val="20"/>
                <w:szCs w:val="20"/>
              </w:rPr>
              <w:t>реквізити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документа,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посвідчує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особу та </w:t>
            </w:r>
            <w:proofErr w:type="spellStart"/>
            <w:proofErr w:type="gramStart"/>
            <w:r w:rsidRPr="00C533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53345">
              <w:rPr>
                <w:color w:val="000000"/>
                <w:sz w:val="20"/>
                <w:szCs w:val="20"/>
              </w:rPr>
              <w:t>ідтверджує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громадянство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України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>;</w:t>
            </w:r>
          </w:p>
          <w:p w:rsidR="00140271" w:rsidRPr="00C53345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bookmarkStart w:id="13" w:name="n1174"/>
            <w:bookmarkEnd w:id="13"/>
            <w:proofErr w:type="spellStart"/>
            <w:proofErr w:type="gramStart"/>
            <w:r w:rsidRPr="00C533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53345">
              <w:rPr>
                <w:color w:val="000000"/>
                <w:sz w:val="20"/>
                <w:szCs w:val="20"/>
              </w:rPr>
              <w:t>ідтвердження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наявності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відповідного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ступеня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вищої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освіти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>;</w:t>
            </w:r>
          </w:p>
          <w:p w:rsidR="00140271" w:rsidRPr="00C53345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</w:rPr>
            </w:pPr>
            <w:bookmarkStart w:id="14" w:name="n1175"/>
            <w:bookmarkEnd w:id="14"/>
            <w:proofErr w:type="spellStart"/>
            <w:proofErr w:type="gramStart"/>
            <w:r w:rsidRPr="00C533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53345">
              <w:rPr>
                <w:color w:val="000000"/>
                <w:sz w:val="20"/>
                <w:szCs w:val="20"/>
              </w:rPr>
              <w:t>ідтвердження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рівня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вільного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володіння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державною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мовою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>;</w:t>
            </w:r>
          </w:p>
          <w:p w:rsidR="00140271" w:rsidRPr="002C5F8C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bookmarkStart w:id="15" w:name="n1176"/>
            <w:bookmarkEnd w:id="15"/>
            <w:proofErr w:type="spellStart"/>
            <w:r w:rsidRPr="00C53345">
              <w:rPr>
                <w:color w:val="000000"/>
                <w:sz w:val="20"/>
                <w:szCs w:val="20"/>
              </w:rPr>
              <w:t>відомості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про стаж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стаж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державної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служби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(за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наявності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досвід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відповідних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посадах у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відповідній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сфері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визначеній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умовах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конкурсу, та на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керівних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r w:rsidRPr="002C5F8C">
              <w:rPr>
                <w:sz w:val="20"/>
                <w:szCs w:val="20"/>
              </w:rPr>
              <w:t>посадах (</w:t>
            </w:r>
            <w:proofErr w:type="gramStart"/>
            <w:r w:rsidRPr="002C5F8C">
              <w:rPr>
                <w:sz w:val="20"/>
                <w:szCs w:val="20"/>
              </w:rPr>
              <w:t>за</w:t>
            </w:r>
            <w:proofErr w:type="gram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наявності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відповідних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вимог</w:t>
            </w:r>
            <w:proofErr w:type="spellEnd"/>
            <w:r w:rsidRPr="002C5F8C">
              <w:rPr>
                <w:sz w:val="20"/>
                <w:szCs w:val="20"/>
              </w:rPr>
              <w:t>);</w:t>
            </w:r>
          </w:p>
          <w:p w:rsidR="00140271" w:rsidRPr="000261DC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0"/>
                <w:szCs w:val="20"/>
                <w:lang w:val="uk-UA"/>
              </w:rPr>
            </w:pPr>
            <w:bookmarkStart w:id="16" w:name="n1446"/>
            <w:bookmarkStart w:id="17" w:name="n1177"/>
            <w:bookmarkEnd w:id="16"/>
            <w:bookmarkEnd w:id="17"/>
            <w:r w:rsidRPr="002C5F8C">
              <w:rPr>
                <w:sz w:val="20"/>
                <w:szCs w:val="20"/>
              </w:rPr>
              <w:t xml:space="preserve">3) </w:t>
            </w:r>
            <w:proofErr w:type="spellStart"/>
            <w:r w:rsidRPr="002C5F8C">
              <w:rPr>
                <w:sz w:val="20"/>
                <w:szCs w:val="20"/>
              </w:rPr>
              <w:t>заяву</w:t>
            </w:r>
            <w:proofErr w:type="spellEnd"/>
            <w:r w:rsidRPr="002C5F8C">
              <w:rPr>
                <w:sz w:val="20"/>
                <w:szCs w:val="20"/>
              </w:rPr>
              <w:t xml:space="preserve">, в </w:t>
            </w:r>
            <w:proofErr w:type="spellStart"/>
            <w:r w:rsidRPr="002C5F8C">
              <w:rPr>
                <w:sz w:val="20"/>
                <w:szCs w:val="20"/>
              </w:rPr>
              <w:t>якій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повідомляє</w:t>
            </w:r>
            <w:proofErr w:type="spellEnd"/>
            <w:r w:rsidRPr="002C5F8C">
              <w:rPr>
                <w:sz w:val="20"/>
                <w:szCs w:val="20"/>
              </w:rPr>
              <w:t xml:space="preserve">, </w:t>
            </w:r>
            <w:proofErr w:type="spellStart"/>
            <w:r w:rsidRPr="002C5F8C">
              <w:rPr>
                <w:sz w:val="20"/>
                <w:szCs w:val="20"/>
              </w:rPr>
              <w:t>що</w:t>
            </w:r>
            <w:proofErr w:type="spellEnd"/>
            <w:r w:rsidRPr="002C5F8C">
              <w:rPr>
                <w:sz w:val="20"/>
                <w:szCs w:val="20"/>
              </w:rPr>
              <w:t xml:space="preserve"> до </w:t>
            </w:r>
            <w:proofErr w:type="spellStart"/>
            <w:r w:rsidRPr="002C5F8C">
              <w:rPr>
                <w:sz w:val="20"/>
                <w:szCs w:val="20"/>
              </w:rPr>
              <w:t>неї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gramStart"/>
            <w:r w:rsidRPr="002C5F8C">
              <w:rPr>
                <w:sz w:val="20"/>
                <w:szCs w:val="20"/>
              </w:rPr>
              <w:t>не</w:t>
            </w:r>
            <w:proofErr w:type="gram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застосовуються</w:t>
            </w:r>
            <w:proofErr w:type="spellEnd"/>
            <w:r w:rsidRPr="002C5F8C">
              <w:rPr>
                <w:sz w:val="20"/>
                <w:szCs w:val="20"/>
              </w:rPr>
              <w:t xml:space="preserve"> заборони, </w:t>
            </w:r>
            <w:proofErr w:type="spellStart"/>
            <w:r w:rsidRPr="002C5F8C">
              <w:rPr>
                <w:sz w:val="20"/>
                <w:szCs w:val="20"/>
              </w:rPr>
              <w:t>визначені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частиною</w:t>
            </w:r>
            <w:proofErr w:type="spellEnd"/>
            <w:r w:rsidRPr="002C5F8C">
              <w:rPr>
                <w:sz w:val="20"/>
                <w:szCs w:val="20"/>
              </w:rPr>
              <w:t> </w:t>
            </w:r>
            <w:proofErr w:type="spellStart"/>
            <w:r w:rsidR="00B3549B" w:rsidRPr="002C5F8C">
              <w:rPr>
                <w:sz w:val="20"/>
                <w:szCs w:val="20"/>
              </w:rPr>
              <w:fldChar w:fldCharType="begin"/>
            </w:r>
            <w:r w:rsidRPr="002C5F8C">
              <w:rPr>
                <w:sz w:val="20"/>
                <w:szCs w:val="20"/>
              </w:rPr>
              <w:instrText xml:space="preserve"> HYPERLINK "https://zakon.rada.gov.ua/laws/show/1682-18" \l "n13" \t "_blank" </w:instrText>
            </w:r>
            <w:r w:rsidR="00B3549B" w:rsidRPr="002C5F8C">
              <w:rPr>
                <w:sz w:val="20"/>
                <w:szCs w:val="20"/>
              </w:rPr>
              <w:fldChar w:fldCharType="separate"/>
            </w:r>
            <w:r w:rsidRPr="002C5F8C">
              <w:rPr>
                <w:rStyle w:val="a3"/>
                <w:color w:val="auto"/>
                <w:sz w:val="20"/>
                <w:szCs w:val="20"/>
                <w:u w:val="none"/>
              </w:rPr>
              <w:t>третьою</w:t>
            </w:r>
            <w:proofErr w:type="spellEnd"/>
            <w:r w:rsidR="00B3549B" w:rsidRPr="002C5F8C">
              <w:rPr>
                <w:sz w:val="20"/>
                <w:szCs w:val="20"/>
              </w:rPr>
              <w:fldChar w:fldCharType="end"/>
            </w:r>
            <w:r w:rsidRPr="002C5F8C">
              <w:rPr>
                <w:sz w:val="20"/>
                <w:szCs w:val="20"/>
              </w:rPr>
              <w:t> </w:t>
            </w:r>
            <w:proofErr w:type="spellStart"/>
            <w:r w:rsidRPr="002C5F8C">
              <w:rPr>
                <w:sz w:val="20"/>
                <w:szCs w:val="20"/>
              </w:rPr>
              <w:t>або</w:t>
            </w:r>
            <w:proofErr w:type="spellEnd"/>
            <w:r w:rsidRPr="002C5F8C">
              <w:rPr>
                <w:sz w:val="20"/>
                <w:szCs w:val="20"/>
              </w:rPr>
              <w:t> </w:t>
            </w:r>
            <w:hyperlink r:id="rId9" w:anchor="n14" w:tgtFrame="_blank" w:history="1">
              <w:r w:rsidRPr="002C5F8C">
                <w:rPr>
                  <w:rStyle w:val="a3"/>
                  <w:color w:val="auto"/>
                  <w:sz w:val="20"/>
                  <w:szCs w:val="20"/>
                  <w:u w:val="none"/>
                </w:rPr>
                <w:t>четвертою</w:t>
              </w:r>
            </w:hyperlink>
            <w:r w:rsidRPr="002C5F8C">
              <w:rPr>
                <w:sz w:val="20"/>
                <w:szCs w:val="20"/>
              </w:rPr>
              <w:t> </w:t>
            </w:r>
            <w:proofErr w:type="spellStart"/>
            <w:r w:rsidRPr="002C5F8C">
              <w:rPr>
                <w:sz w:val="20"/>
                <w:szCs w:val="20"/>
              </w:rPr>
              <w:t>статті</w:t>
            </w:r>
            <w:proofErr w:type="spellEnd"/>
            <w:r w:rsidRPr="002C5F8C">
              <w:rPr>
                <w:sz w:val="20"/>
                <w:szCs w:val="20"/>
              </w:rPr>
              <w:t xml:space="preserve"> 1</w:t>
            </w:r>
            <w:r w:rsidRPr="0025476B">
              <w:rPr>
                <w:sz w:val="20"/>
                <w:szCs w:val="20"/>
              </w:rPr>
              <w:t xml:space="preserve"> Закону </w:t>
            </w:r>
            <w:proofErr w:type="spellStart"/>
            <w:r w:rsidRPr="0025476B">
              <w:rPr>
                <w:sz w:val="20"/>
                <w:szCs w:val="20"/>
              </w:rPr>
              <w:t>України</w:t>
            </w:r>
            <w:proofErr w:type="spellEnd"/>
            <w:r w:rsidRPr="0025476B">
              <w:rPr>
                <w:sz w:val="20"/>
                <w:szCs w:val="20"/>
              </w:rPr>
              <w:t xml:space="preserve"> “Про </w:t>
            </w:r>
            <w:proofErr w:type="spellStart"/>
            <w:r w:rsidRPr="0025476B">
              <w:rPr>
                <w:sz w:val="20"/>
                <w:szCs w:val="20"/>
              </w:rPr>
              <w:lastRenderedPageBreak/>
              <w:t>очищення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влади</w:t>
            </w:r>
            <w:proofErr w:type="spellEnd"/>
            <w:r w:rsidRPr="0025476B">
              <w:rPr>
                <w:sz w:val="20"/>
                <w:szCs w:val="20"/>
              </w:rPr>
              <w:t xml:space="preserve">”, та </w:t>
            </w:r>
            <w:proofErr w:type="spellStart"/>
            <w:r w:rsidRPr="0025476B">
              <w:rPr>
                <w:sz w:val="20"/>
                <w:szCs w:val="20"/>
              </w:rPr>
              <w:t>надає</w:t>
            </w:r>
            <w:proofErr w:type="spellEnd"/>
            <w:r w:rsidRPr="0025476B">
              <w:rPr>
                <w:sz w:val="20"/>
                <w:szCs w:val="20"/>
              </w:rPr>
              <w:t xml:space="preserve"> </w:t>
            </w:r>
            <w:proofErr w:type="spellStart"/>
            <w:r w:rsidRPr="0025476B">
              <w:rPr>
                <w:sz w:val="20"/>
                <w:szCs w:val="20"/>
              </w:rPr>
              <w:t>згоду</w:t>
            </w:r>
            <w:proofErr w:type="spellEnd"/>
            <w:r w:rsidRPr="0025476B">
              <w:rPr>
                <w:sz w:val="20"/>
                <w:szCs w:val="20"/>
              </w:rPr>
              <w:t xml:space="preserve"> на </w:t>
            </w:r>
            <w:proofErr w:type="spellStart"/>
            <w:r w:rsidRPr="0025476B">
              <w:rPr>
                <w:sz w:val="20"/>
                <w:szCs w:val="20"/>
              </w:rPr>
              <w:t>проходження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перевірки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та на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оприлюднення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відомостей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стосовно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неї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E92CE8">
              <w:rPr>
                <w:color w:val="000000"/>
                <w:sz w:val="20"/>
                <w:szCs w:val="20"/>
              </w:rPr>
              <w:t>зазначеного</w:t>
            </w:r>
            <w:proofErr w:type="spellEnd"/>
            <w:r w:rsidRPr="00E92CE8">
              <w:rPr>
                <w:color w:val="000000"/>
                <w:sz w:val="20"/>
                <w:szCs w:val="20"/>
              </w:rPr>
              <w:t xml:space="preserve"> Закону</w:t>
            </w:r>
            <w:r w:rsidRPr="00E92CE8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E92CE8">
              <w:rPr>
                <w:sz w:val="20"/>
              </w:rPr>
              <w:t xml:space="preserve">( </w:t>
            </w:r>
            <w:r w:rsidRPr="00E92CE8">
              <w:rPr>
                <w:sz w:val="20"/>
                <w:lang w:val="uk-UA"/>
              </w:rPr>
              <w:t xml:space="preserve">згідно з </w:t>
            </w:r>
            <w:proofErr w:type="spellStart"/>
            <w:r w:rsidRPr="00E92CE8">
              <w:rPr>
                <w:sz w:val="20"/>
              </w:rPr>
              <w:t>додатк</w:t>
            </w:r>
            <w:proofErr w:type="spellEnd"/>
            <w:r w:rsidRPr="00E92CE8">
              <w:rPr>
                <w:sz w:val="20"/>
                <w:lang w:val="uk-UA"/>
              </w:rPr>
              <w:t>ом</w:t>
            </w:r>
            <w:r w:rsidRPr="00E92CE8">
              <w:rPr>
                <w:sz w:val="20"/>
              </w:rPr>
              <w:t xml:space="preserve"> 1 до Порядку </w:t>
            </w:r>
            <w:proofErr w:type="spellStart"/>
            <w:r w:rsidRPr="00E92CE8">
              <w:rPr>
                <w:sz w:val="20"/>
              </w:rPr>
              <w:t>проведення</w:t>
            </w:r>
            <w:proofErr w:type="spellEnd"/>
            <w:r w:rsidRPr="00E92CE8">
              <w:rPr>
                <w:sz w:val="20"/>
              </w:rPr>
              <w:t xml:space="preserve"> </w:t>
            </w:r>
            <w:proofErr w:type="spellStart"/>
            <w:r w:rsidRPr="00E92CE8">
              <w:rPr>
                <w:sz w:val="20"/>
              </w:rPr>
              <w:t>перевірки</w:t>
            </w:r>
            <w:proofErr w:type="spellEnd"/>
            <w:r w:rsidRPr="00E92CE8">
              <w:rPr>
                <w:sz w:val="20"/>
              </w:rPr>
              <w:t xml:space="preserve">, </w:t>
            </w:r>
            <w:proofErr w:type="spellStart"/>
            <w:r w:rsidRPr="00E92CE8">
              <w:rPr>
                <w:sz w:val="20"/>
              </w:rPr>
              <w:t>затвердженого</w:t>
            </w:r>
            <w:proofErr w:type="spellEnd"/>
            <w:r w:rsidRPr="00E92CE8">
              <w:rPr>
                <w:sz w:val="20"/>
              </w:rPr>
              <w:t xml:space="preserve"> </w:t>
            </w:r>
            <w:proofErr w:type="spellStart"/>
            <w:r w:rsidRPr="00E92CE8">
              <w:rPr>
                <w:sz w:val="20"/>
              </w:rPr>
              <w:t>Постаново</w:t>
            </w:r>
            <w:proofErr w:type="spellEnd"/>
            <w:r w:rsidRPr="00E92CE8">
              <w:rPr>
                <w:sz w:val="20"/>
                <w:lang w:val="uk-UA"/>
              </w:rPr>
              <w:t>ю</w:t>
            </w:r>
            <w:r w:rsidRPr="00E92CE8">
              <w:rPr>
                <w:sz w:val="20"/>
              </w:rPr>
              <w:t xml:space="preserve"> </w:t>
            </w:r>
            <w:proofErr w:type="spellStart"/>
            <w:r w:rsidRPr="00E92CE8">
              <w:rPr>
                <w:sz w:val="20"/>
              </w:rPr>
              <w:t>Кабінету</w:t>
            </w:r>
            <w:proofErr w:type="spellEnd"/>
            <w:r w:rsidRPr="00E92CE8">
              <w:rPr>
                <w:sz w:val="20"/>
              </w:rPr>
              <w:t xml:space="preserve"> </w:t>
            </w:r>
            <w:proofErr w:type="spellStart"/>
            <w:r w:rsidRPr="00E92CE8">
              <w:rPr>
                <w:sz w:val="20"/>
              </w:rPr>
              <w:t>Міні</w:t>
            </w:r>
            <w:proofErr w:type="gramStart"/>
            <w:r w:rsidRPr="00E92CE8">
              <w:rPr>
                <w:sz w:val="20"/>
              </w:rPr>
              <w:t>стр</w:t>
            </w:r>
            <w:proofErr w:type="gramEnd"/>
            <w:r w:rsidRPr="00E92CE8">
              <w:rPr>
                <w:sz w:val="20"/>
              </w:rPr>
              <w:t>ів</w:t>
            </w:r>
            <w:proofErr w:type="spellEnd"/>
            <w:r w:rsidRPr="00E92CE8">
              <w:rPr>
                <w:sz w:val="20"/>
              </w:rPr>
              <w:t xml:space="preserve"> </w:t>
            </w:r>
            <w:proofErr w:type="spellStart"/>
            <w:r w:rsidRPr="00E92CE8">
              <w:rPr>
                <w:sz w:val="20"/>
              </w:rPr>
              <w:t>України</w:t>
            </w:r>
            <w:proofErr w:type="spellEnd"/>
            <w:r w:rsidRPr="00E92CE8">
              <w:rPr>
                <w:sz w:val="20"/>
              </w:rPr>
              <w:t xml:space="preserve"> </w:t>
            </w:r>
            <w:proofErr w:type="spellStart"/>
            <w:r w:rsidRPr="00E92CE8">
              <w:rPr>
                <w:sz w:val="20"/>
              </w:rPr>
              <w:t>від</w:t>
            </w:r>
            <w:proofErr w:type="spellEnd"/>
            <w:r w:rsidRPr="00E92CE8">
              <w:rPr>
                <w:sz w:val="20"/>
              </w:rPr>
              <w:t xml:space="preserve"> 16 </w:t>
            </w:r>
            <w:proofErr w:type="spellStart"/>
            <w:r w:rsidRPr="00E92CE8">
              <w:rPr>
                <w:sz w:val="20"/>
              </w:rPr>
              <w:t>жовтня</w:t>
            </w:r>
            <w:proofErr w:type="spellEnd"/>
            <w:r w:rsidRPr="00E92CE8">
              <w:rPr>
                <w:sz w:val="20"/>
              </w:rPr>
              <w:t xml:space="preserve"> 2014 року №563, в </w:t>
            </w:r>
            <w:proofErr w:type="spellStart"/>
            <w:r w:rsidRPr="000261DC">
              <w:rPr>
                <w:sz w:val="20"/>
              </w:rPr>
              <w:t>редакції</w:t>
            </w:r>
            <w:proofErr w:type="spellEnd"/>
            <w:r w:rsidRPr="000261DC">
              <w:rPr>
                <w:sz w:val="20"/>
              </w:rPr>
              <w:t xml:space="preserve"> Постанови  </w:t>
            </w:r>
            <w:proofErr w:type="spellStart"/>
            <w:r w:rsidRPr="000261DC">
              <w:rPr>
                <w:sz w:val="20"/>
              </w:rPr>
              <w:t>Кабінету</w:t>
            </w:r>
            <w:proofErr w:type="spellEnd"/>
            <w:r w:rsidRPr="000261DC">
              <w:rPr>
                <w:sz w:val="20"/>
              </w:rPr>
              <w:t xml:space="preserve"> </w:t>
            </w:r>
            <w:proofErr w:type="spellStart"/>
            <w:r w:rsidRPr="000261DC">
              <w:rPr>
                <w:sz w:val="20"/>
              </w:rPr>
              <w:t>Міністрів</w:t>
            </w:r>
            <w:proofErr w:type="spellEnd"/>
            <w:r w:rsidRPr="000261DC">
              <w:rPr>
                <w:sz w:val="20"/>
              </w:rPr>
              <w:t xml:space="preserve"> </w:t>
            </w:r>
            <w:proofErr w:type="spellStart"/>
            <w:r w:rsidRPr="000261DC">
              <w:rPr>
                <w:sz w:val="20"/>
              </w:rPr>
              <w:t>України</w:t>
            </w:r>
            <w:proofErr w:type="spellEnd"/>
            <w:r w:rsidRPr="000261DC">
              <w:rPr>
                <w:sz w:val="20"/>
              </w:rPr>
              <w:t xml:space="preserve"> </w:t>
            </w:r>
            <w:proofErr w:type="spellStart"/>
            <w:r w:rsidRPr="000261DC">
              <w:rPr>
                <w:sz w:val="20"/>
              </w:rPr>
              <w:t>від</w:t>
            </w:r>
            <w:proofErr w:type="spellEnd"/>
            <w:r w:rsidRPr="000261DC">
              <w:rPr>
                <w:sz w:val="20"/>
              </w:rPr>
              <w:t xml:space="preserve"> 24.01.2020 №99 ) </w:t>
            </w:r>
            <w:proofErr w:type="spellStart"/>
            <w:r w:rsidRPr="000261DC">
              <w:rPr>
                <w:sz w:val="20"/>
              </w:rPr>
              <w:t>або</w:t>
            </w:r>
            <w:proofErr w:type="spellEnd"/>
            <w:r w:rsidRPr="000261DC">
              <w:rPr>
                <w:sz w:val="20"/>
              </w:rPr>
              <w:t xml:space="preserve"> </w:t>
            </w:r>
            <w:proofErr w:type="spellStart"/>
            <w:r w:rsidRPr="000261DC">
              <w:rPr>
                <w:sz w:val="20"/>
              </w:rPr>
              <w:t>копію</w:t>
            </w:r>
            <w:proofErr w:type="spellEnd"/>
            <w:r w:rsidRPr="000261DC">
              <w:rPr>
                <w:sz w:val="20"/>
              </w:rPr>
              <w:t xml:space="preserve"> </w:t>
            </w:r>
            <w:proofErr w:type="spellStart"/>
            <w:r w:rsidRPr="000261DC">
              <w:rPr>
                <w:sz w:val="20"/>
              </w:rPr>
              <w:t>довідки</w:t>
            </w:r>
            <w:proofErr w:type="spellEnd"/>
            <w:r w:rsidRPr="000261DC">
              <w:rPr>
                <w:sz w:val="20"/>
              </w:rPr>
              <w:t xml:space="preserve"> </w:t>
            </w:r>
            <w:proofErr w:type="spellStart"/>
            <w:r w:rsidRPr="000261DC">
              <w:rPr>
                <w:sz w:val="20"/>
              </w:rPr>
              <w:t>встановленої</w:t>
            </w:r>
            <w:proofErr w:type="spellEnd"/>
            <w:r w:rsidRPr="000261DC">
              <w:rPr>
                <w:sz w:val="20"/>
              </w:rPr>
              <w:t xml:space="preserve"> </w:t>
            </w:r>
            <w:proofErr w:type="spellStart"/>
            <w:r w:rsidRPr="000261DC">
              <w:rPr>
                <w:sz w:val="20"/>
              </w:rPr>
              <w:t>форми</w:t>
            </w:r>
            <w:proofErr w:type="spellEnd"/>
            <w:r w:rsidRPr="000261DC">
              <w:rPr>
                <w:sz w:val="20"/>
              </w:rPr>
              <w:t xml:space="preserve"> </w:t>
            </w:r>
            <w:r w:rsidRPr="000261DC">
              <w:rPr>
                <w:sz w:val="20"/>
                <w:szCs w:val="20"/>
              </w:rPr>
              <w:t xml:space="preserve">про </w:t>
            </w:r>
            <w:proofErr w:type="spellStart"/>
            <w:r w:rsidRPr="000261DC">
              <w:rPr>
                <w:sz w:val="20"/>
                <w:szCs w:val="20"/>
              </w:rPr>
              <w:t>результати</w:t>
            </w:r>
            <w:proofErr w:type="spellEnd"/>
            <w:r w:rsidRPr="000261DC">
              <w:rPr>
                <w:sz w:val="20"/>
                <w:szCs w:val="20"/>
              </w:rPr>
              <w:t xml:space="preserve"> </w:t>
            </w:r>
            <w:proofErr w:type="spellStart"/>
            <w:r w:rsidRPr="000261DC">
              <w:rPr>
                <w:sz w:val="20"/>
                <w:szCs w:val="20"/>
              </w:rPr>
              <w:t>такої</w:t>
            </w:r>
            <w:proofErr w:type="spellEnd"/>
            <w:r w:rsidRPr="000261DC">
              <w:rPr>
                <w:sz w:val="20"/>
                <w:szCs w:val="20"/>
              </w:rPr>
              <w:t xml:space="preserve"> </w:t>
            </w:r>
            <w:proofErr w:type="spellStart"/>
            <w:r w:rsidRPr="000261DC">
              <w:rPr>
                <w:sz w:val="20"/>
                <w:szCs w:val="20"/>
              </w:rPr>
              <w:t>перевірки</w:t>
            </w:r>
            <w:proofErr w:type="spellEnd"/>
            <w:r w:rsidRPr="000261DC">
              <w:rPr>
                <w:sz w:val="20"/>
                <w:szCs w:val="20"/>
              </w:rPr>
              <w:t xml:space="preserve"> ( </w:t>
            </w:r>
            <w:r w:rsidRPr="000261DC">
              <w:rPr>
                <w:sz w:val="20"/>
                <w:szCs w:val="20"/>
                <w:lang w:val="uk-UA"/>
              </w:rPr>
              <w:t xml:space="preserve">згідно з </w:t>
            </w:r>
            <w:proofErr w:type="spellStart"/>
            <w:r w:rsidRPr="000261DC">
              <w:rPr>
                <w:sz w:val="20"/>
                <w:szCs w:val="20"/>
              </w:rPr>
              <w:t>додатк</w:t>
            </w:r>
            <w:proofErr w:type="spellEnd"/>
            <w:r w:rsidRPr="000261DC">
              <w:rPr>
                <w:sz w:val="20"/>
                <w:szCs w:val="20"/>
                <w:lang w:val="uk-UA"/>
              </w:rPr>
              <w:t>ом</w:t>
            </w:r>
            <w:r w:rsidRPr="000261DC">
              <w:rPr>
                <w:sz w:val="20"/>
                <w:szCs w:val="20"/>
              </w:rPr>
              <w:t xml:space="preserve"> 5 до того ж Порядку )</w:t>
            </w:r>
            <w:r w:rsidRPr="000261DC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>засвідчену</w:t>
            </w:r>
            <w:proofErr w:type="spellEnd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 xml:space="preserve"> органом </w:t>
            </w:r>
            <w:proofErr w:type="spellStart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>який</w:t>
            </w:r>
            <w:proofErr w:type="spellEnd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>здійснював</w:t>
            </w:r>
            <w:proofErr w:type="spellEnd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>таку</w:t>
            </w:r>
            <w:proofErr w:type="spellEnd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61DC">
              <w:rPr>
                <w:color w:val="000000"/>
                <w:sz w:val="20"/>
                <w:szCs w:val="20"/>
                <w:shd w:val="clear" w:color="auto" w:fill="FFFFFF"/>
              </w:rPr>
              <w:t>перевірку</w:t>
            </w:r>
            <w:proofErr w:type="spellEnd"/>
            <w:r w:rsidRPr="000261DC">
              <w:rPr>
                <w:color w:val="000000"/>
                <w:sz w:val="20"/>
                <w:szCs w:val="20"/>
              </w:rPr>
              <w:t>;</w:t>
            </w:r>
          </w:p>
          <w:p w:rsidR="00140271" w:rsidRPr="00165AC0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hd w:val="clear" w:color="auto" w:fill="FFFFFF"/>
                <w:lang w:val="uk-UA"/>
              </w:rPr>
              <w:t xml:space="preserve"> </w:t>
            </w:r>
            <w:r w:rsidRPr="00165AC0">
              <w:rPr>
                <w:color w:val="000000"/>
                <w:sz w:val="20"/>
                <w:shd w:val="clear" w:color="auto" w:fill="FFFFFF"/>
              </w:rPr>
              <w:t xml:space="preserve">Особа, яка </w:t>
            </w:r>
            <w:proofErr w:type="spellStart"/>
            <w:r w:rsidRPr="00165AC0">
              <w:rPr>
                <w:color w:val="000000"/>
                <w:sz w:val="20"/>
                <w:shd w:val="clear" w:color="auto" w:fill="FFFFFF"/>
              </w:rPr>
              <w:t>виявила</w:t>
            </w:r>
            <w:proofErr w:type="spellEnd"/>
            <w:r w:rsidRPr="00165AC0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2C5F8C">
              <w:rPr>
                <w:sz w:val="20"/>
                <w:shd w:val="clear" w:color="auto" w:fill="FFFFFF"/>
              </w:rPr>
              <w:t>бажання</w:t>
            </w:r>
            <w:proofErr w:type="spellEnd"/>
            <w:r w:rsidRPr="002C5F8C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2C5F8C">
              <w:rPr>
                <w:sz w:val="20"/>
                <w:shd w:val="clear" w:color="auto" w:fill="FFFFFF"/>
              </w:rPr>
              <w:t>взяти</w:t>
            </w:r>
            <w:proofErr w:type="spellEnd"/>
            <w:r w:rsidRPr="002C5F8C">
              <w:rPr>
                <w:sz w:val="20"/>
                <w:shd w:val="clear" w:color="auto" w:fill="FFFFFF"/>
              </w:rPr>
              <w:t xml:space="preserve"> участь у </w:t>
            </w:r>
            <w:proofErr w:type="spellStart"/>
            <w:r w:rsidRPr="002C5F8C">
              <w:rPr>
                <w:sz w:val="20"/>
                <w:shd w:val="clear" w:color="auto" w:fill="FFFFFF"/>
              </w:rPr>
              <w:t>конкурсі</w:t>
            </w:r>
            <w:proofErr w:type="spellEnd"/>
            <w:r w:rsidRPr="002C5F8C">
              <w:rPr>
                <w:sz w:val="20"/>
                <w:shd w:val="clear" w:color="auto" w:fill="FFFFFF"/>
              </w:rPr>
              <w:t xml:space="preserve">, </w:t>
            </w:r>
            <w:proofErr w:type="spellStart"/>
            <w:r w:rsidRPr="002C5F8C">
              <w:rPr>
                <w:sz w:val="20"/>
                <w:shd w:val="clear" w:color="auto" w:fill="FFFFFF"/>
              </w:rPr>
              <w:t>подає</w:t>
            </w:r>
            <w:proofErr w:type="spellEnd"/>
            <w:r w:rsidRPr="002C5F8C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C5F8C">
              <w:rPr>
                <w:sz w:val="20"/>
                <w:szCs w:val="20"/>
              </w:rPr>
              <w:t>електронному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proofErr w:type="spellStart"/>
            <w:r w:rsidRPr="002C5F8C">
              <w:rPr>
                <w:sz w:val="20"/>
                <w:szCs w:val="20"/>
              </w:rPr>
              <w:t>вигляді</w:t>
            </w:r>
            <w:proofErr w:type="spellEnd"/>
            <w:r w:rsidRPr="002C5F8C">
              <w:rPr>
                <w:sz w:val="20"/>
                <w:szCs w:val="20"/>
              </w:rPr>
              <w:t xml:space="preserve"> за </w:t>
            </w:r>
            <w:proofErr w:type="spellStart"/>
            <w:r w:rsidRPr="002C5F8C">
              <w:rPr>
                <w:sz w:val="20"/>
                <w:szCs w:val="20"/>
              </w:rPr>
              <w:t>посиланням</w:t>
            </w:r>
            <w:proofErr w:type="spellEnd"/>
            <w:r w:rsidRPr="002C5F8C">
              <w:rPr>
                <w:sz w:val="20"/>
                <w:szCs w:val="20"/>
              </w:rPr>
              <w:t xml:space="preserve"> </w:t>
            </w:r>
            <w:hyperlink r:id="rId10" w:history="1">
              <w:r w:rsidRPr="002C5F8C">
                <w:rPr>
                  <w:rStyle w:val="a3"/>
                  <w:color w:val="auto"/>
                  <w:sz w:val="20"/>
                  <w:szCs w:val="20"/>
                  <w:u w:val="none"/>
                </w:rPr>
                <w:t>https://portal.nazk.gov.ua</w:t>
              </w:r>
            </w:hyperlink>
            <w:r w:rsidRPr="002C5F8C">
              <w:rPr>
                <w:sz w:val="20"/>
                <w:szCs w:val="20"/>
                <w:lang w:val="uk-UA"/>
              </w:rPr>
              <w:t xml:space="preserve"> д</w:t>
            </w:r>
            <w:proofErr w:type="spellStart"/>
            <w:r w:rsidRPr="002C5F8C">
              <w:rPr>
                <w:sz w:val="20"/>
                <w:szCs w:val="20"/>
              </w:rPr>
              <w:t>еклараці</w:t>
            </w:r>
            <w:proofErr w:type="spellEnd"/>
            <w:r w:rsidRPr="002C5F8C">
              <w:rPr>
                <w:sz w:val="20"/>
                <w:szCs w:val="20"/>
                <w:lang w:val="uk-UA"/>
              </w:rPr>
              <w:t>ю</w:t>
            </w:r>
            <w:r w:rsidRPr="002C5F8C">
              <w:rPr>
                <w:sz w:val="20"/>
                <w:szCs w:val="20"/>
              </w:rPr>
              <w:t xml:space="preserve"> особи, </w:t>
            </w:r>
            <w:proofErr w:type="spellStart"/>
            <w:r w:rsidRPr="002C5F8C">
              <w:rPr>
                <w:sz w:val="20"/>
                <w:szCs w:val="20"/>
              </w:rPr>
              <w:t>уповноваженої</w:t>
            </w:r>
            <w:proofErr w:type="spellEnd"/>
            <w:r w:rsidRPr="002C5F8C">
              <w:rPr>
                <w:sz w:val="20"/>
                <w:szCs w:val="20"/>
              </w:rPr>
              <w:t xml:space="preserve"> на </w:t>
            </w:r>
            <w:proofErr w:type="spellStart"/>
            <w:r w:rsidRPr="002C5F8C">
              <w:rPr>
                <w:sz w:val="20"/>
                <w:szCs w:val="20"/>
              </w:rPr>
              <w:t>виконання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функцій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держави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або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місцевого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самоврядування</w:t>
            </w:r>
            <w:proofErr w:type="spellEnd"/>
            <w:r w:rsidRPr="00165AC0">
              <w:rPr>
                <w:color w:val="000000"/>
                <w:sz w:val="20"/>
                <w:szCs w:val="20"/>
                <w:lang w:val="uk-UA"/>
              </w:rPr>
              <w:t xml:space="preserve">, саме «кандидата на посаду», </w:t>
            </w:r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 xml:space="preserve">у </w:t>
            </w:r>
            <w:proofErr w:type="spellStart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>якій</w:t>
            </w:r>
            <w:proofErr w:type="spellEnd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>відображається</w:t>
            </w:r>
            <w:proofErr w:type="spellEnd"/>
            <w:r w:rsidRPr="00165AC0">
              <w:rPr>
                <w:color w:val="1D1D1D"/>
                <w:sz w:val="20"/>
                <w:szCs w:val="20"/>
                <w:shd w:val="clear" w:color="auto" w:fill="F4F6F7"/>
              </w:rPr>
              <w:t xml:space="preserve"> </w:t>
            </w:r>
            <w:proofErr w:type="spellStart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>інформація</w:t>
            </w:r>
            <w:proofErr w:type="spellEnd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  <w:lang w:val="uk-UA"/>
              </w:rPr>
              <w:t xml:space="preserve">за минулий </w:t>
            </w:r>
            <w:proofErr w:type="spellStart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>звітний</w:t>
            </w:r>
            <w:proofErr w:type="spellEnd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  <w:lang w:val="uk-UA"/>
              </w:rPr>
              <w:t>20</w:t>
            </w:r>
            <w:r>
              <w:rPr>
                <w:color w:val="1D1D1D"/>
                <w:sz w:val="20"/>
                <w:szCs w:val="20"/>
                <w:shd w:val="clear" w:color="auto" w:fill="FFFFFF" w:themeFill="background1"/>
                <w:lang w:val="uk-UA"/>
              </w:rPr>
              <w:t>20</w:t>
            </w:r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proofErr w:type="gramStart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>р</w:t>
            </w:r>
            <w:proofErr w:type="gramEnd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>ік</w:t>
            </w:r>
            <w:proofErr w:type="spellEnd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  <w:lang w:val="uk-UA"/>
              </w:rPr>
              <w:t xml:space="preserve"> </w:t>
            </w:r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 xml:space="preserve">станом на 31 </w:t>
            </w:r>
            <w:proofErr w:type="spellStart"/>
            <w:r w:rsidRPr="00444659">
              <w:rPr>
                <w:color w:val="1D1D1D"/>
                <w:sz w:val="20"/>
                <w:szCs w:val="20"/>
                <w:shd w:val="clear" w:color="auto" w:fill="FFFFFF" w:themeFill="background1"/>
              </w:rPr>
              <w:t>грудня</w:t>
            </w:r>
            <w:proofErr w:type="spellEnd"/>
            <w:r w:rsidRPr="00165AC0">
              <w:rPr>
                <w:color w:val="000000"/>
                <w:sz w:val="20"/>
                <w:szCs w:val="20"/>
                <w:lang w:val="uk-UA"/>
              </w:rPr>
              <w:t>. В</w:t>
            </w:r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>електронному</w:t>
            </w:r>
            <w:proofErr w:type="spellEnd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>вигляді</w:t>
            </w:r>
            <w:proofErr w:type="spellEnd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  <w:lang w:val="uk-UA"/>
              </w:rPr>
              <w:t xml:space="preserve">така декларація </w:t>
            </w:r>
            <w:proofErr w:type="spellStart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>подається</w:t>
            </w:r>
            <w:proofErr w:type="spellEnd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за </w:t>
            </w:r>
            <w:proofErr w:type="spellStart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умови</w:t>
            </w:r>
            <w:proofErr w:type="spellEnd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>наявності</w:t>
            </w:r>
            <w:proofErr w:type="spellEnd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у кандидата </w:t>
            </w:r>
            <w:proofErr w:type="spellStart"/>
            <w:r w:rsidRPr="00165AC0">
              <w:rPr>
                <w:color w:val="000000"/>
                <w:sz w:val="20"/>
                <w:szCs w:val="20"/>
                <w:shd w:val="clear" w:color="auto" w:fill="FFFFFF" w:themeFill="background1"/>
              </w:rPr>
              <w:t>особистого</w:t>
            </w:r>
            <w:proofErr w:type="spellEnd"/>
            <w:r w:rsidRPr="00165AC0">
              <w:rPr>
                <w:color w:val="000000"/>
                <w:sz w:val="20"/>
                <w:shd w:val="clear" w:color="auto" w:fill="FFFFFF" w:themeFill="background1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кваліфікован</w:t>
            </w:r>
            <w:r w:rsidRPr="00165AC0">
              <w:rPr>
                <w:color w:val="000000"/>
                <w:sz w:val="20"/>
              </w:rPr>
              <w:t>ого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електронн</w:t>
            </w:r>
            <w:r w:rsidRPr="00165AC0">
              <w:rPr>
                <w:color w:val="000000"/>
                <w:sz w:val="20"/>
              </w:rPr>
              <w:t>ого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підпис</w:t>
            </w:r>
            <w:r w:rsidRPr="00165AC0">
              <w:rPr>
                <w:color w:val="000000"/>
                <w:sz w:val="20"/>
              </w:rPr>
              <w:t>у</w:t>
            </w:r>
            <w:proofErr w:type="spellEnd"/>
            <w:r w:rsidRPr="00165AC0">
              <w:rPr>
                <w:color w:val="000000"/>
                <w:sz w:val="20"/>
              </w:rPr>
              <w:t>.</w:t>
            </w:r>
          </w:p>
          <w:p w:rsidR="00140271" w:rsidRDefault="00140271" w:rsidP="003D5BDE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  <w:sz w:val="20"/>
                <w:szCs w:val="20"/>
                <w:lang w:val="uk-UA"/>
              </w:rPr>
            </w:pPr>
            <w:bookmarkStart w:id="18" w:name="n1178"/>
            <w:bookmarkStart w:id="19" w:name="n1180"/>
            <w:bookmarkEnd w:id="18"/>
            <w:bookmarkEnd w:id="19"/>
            <w:proofErr w:type="spellStart"/>
            <w:r w:rsidRPr="00165AC0">
              <w:rPr>
                <w:color w:val="000000"/>
                <w:sz w:val="20"/>
                <w:szCs w:val="20"/>
              </w:rPr>
              <w:t>Якщо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особою, яка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бажає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взяти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участь у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конкурсі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незалежно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5AC0">
              <w:rPr>
                <w:color w:val="000000"/>
                <w:sz w:val="20"/>
                <w:szCs w:val="20"/>
              </w:rPr>
              <w:t>обставин</w:t>
            </w:r>
            <w:proofErr w:type="spellEnd"/>
            <w:r w:rsidRPr="00165AC0">
              <w:rPr>
                <w:color w:val="000000"/>
                <w:sz w:val="20"/>
                <w:szCs w:val="20"/>
              </w:rPr>
              <w:t xml:space="preserve"> подано</w:t>
            </w:r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декларацію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особи,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уповноваженої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виконання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функцій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держави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або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місцевого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самоврядування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за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минулий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334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C53345">
              <w:rPr>
                <w:color w:val="000000"/>
                <w:sz w:val="20"/>
                <w:szCs w:val="20"/>
              </w:rPr>
              <w:t>ік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її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повторне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вимагається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>.</w:t>
            </w:r>
          </w:p>
          <w:p w:rsidR="00140271" w:rsidRPr="00C53345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0"/>
                <w:szCs w:val="20"/>
              </w:rPr>
            </w:pPr>
            <w:r w:rsidRPr="00C53345">
              <w:rPr>
                <w:color w:val="000000"/>
                <w:sz w:val="20"/>
                <w:szCs w:val="20"/>
              </w:rPr>
              <w:t xml:space="preserve">Особа, яка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виявила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бажання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взяти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участь у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конкурсі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може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подавати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додаткову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інформацію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яка </w:t>
            </w:r>
            <w:proofErr w:type="spellStart"/>
            <w:proofErr w:type="gramStart"/>
            <w:r w:rsidRPr="00C533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53345">
              <w:rPr>
                <w:color w:val="000000"/>
                <w:sz w:val="20"/>
                <w:szCs w:val="20"/>
              </w:rPr>
              <w:t>ідтверджує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відповідність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встановленим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вимогам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зокрема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стосовно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попередніх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результатів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тестування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досвіду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професійних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компетентностей,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репутації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(характеристики,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рекомендації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наукові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публікації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45">
              <w:rPr>
                <w:color w:val="000000"/>
                <w:sz w:val="20"/>
                <w:szCs w:val="20"/>
              </w:rPr>
              <w:t>тощо</w:t>
            </w:r>
            <w:proofErr w:type="spellEnd"/>
            <w:r w:rsidRPr="00C53345">
              <w:rPr>
                <w:color w:val="000000"/>
                <w:sz w:val="20"/>
                <w:szCs w:val="20"/>
              </w:rPr>
              <w:t>).</w:t>
            </w:r>
          </w:p>
          <w:p w:rsidR="00140271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bookmarkStart w:id="20" w:name="n1181"/>
            <w:bookmarkStart w:id="21" w:name="n1182"/>
            <w:bookmarkEnd w:id="20"/>
            <w:bookmarkEnd w:id="21"/>
          </w:p>
          <w:p w:rsidR="00140271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E92CE8">
              <w:rPr>
                <w:b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електронні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документи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що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подаються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участі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конкурсі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накладається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кваліфікований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2CE8">
              <w:rPr>
                <w:b/>
                <w:color w:val="000000"/>
                <w:sz w:val="20"/>
                <w:szCs w:val="20"/>
              </w:rPr>
              <w:t>електронний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2CE8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92CE8">
              <w:rPr>
                <w:b/>
                <w:color w:val="000000"/>
                <w:sz w:val="20"/>
                <w:szCs w:val="20"/>
              </w:rPr>
              <w:t>ідпис</w:t>
            </w:r>
            <w:proofErr w:type="spellEnd"/>
            <w:r w:rsidRPr="00E92CE8">
              <w:rPr>
                <w:b/>
                <w:color w:val="000000"/>
                <w:sz w:val="20"/>
                <w:szCs w:val="20"/>
              </w:rPr>
              <w:t xml:space="preserve"> кандидата.</w:t>
            </w:r>
          </w:p>
          <w:p w:rsidR="00140271" w:rsidRPr="00080CD6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:rsidR="00140271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0"/>
                <w:szCs w:val="20"/>
                <w:lang w:val="uk-UA"/>
              </w:rPr>
            </w:pPr>
            <w:bookmarkStart w:id="22" w:name="n1183"/>
            <w:bookmarkEnd w:id="22"/>
            <w:proofErr w:type="spellStart"/>
            <w:r w:rsidRPr="00080CD6">
              <w:rPr>
                <w:color w:val="000000"/>
                <w:sz w:val="20"/>
                <w:szCs w:val="20"/>
              </w:rPr>
              <w:t>Державні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службовці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0CD6">
              <w:rPr>
                <w:color w:val="000000"/>
                <w:sz w:val="20"/>
                <w:szCs w:val="20"/>
              </w:rPr>
              <w:t>державного</w:t>
            </w:r>
            <w:proofErr w:type="gramEnd"/>
            <w:r w:rsidRPr="00080CD6">
              <w:rPr>
                <w:color w:val="000000"/>
                <w:sz w:val="20"/>
                <w:szCs w:val="20"/>
              </w:rPr>
              <w:t xml:space="preserve"> органу, в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якому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проводиться конкурс,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які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бажають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взяти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участь у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конкурсі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подають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лише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заяву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 xml:space="preserve"> про участь у </w:t>
            </w:r>
            <w:proofErr w:type="spellStart"/>
            <w:r w:rsidRPr="00080CD6">
              <w:rPr>
                <w:color w:val="000000"/>
                <w:sz w:val="20"/>
                <w:szCs w:val="20"/>
              </w:rPr>
              <w:t>конкурсі</w:t>
            </w:r>
            <w:proofErr w:type="spellEnd"/>
            <w:r w:rsidRPr="00080CD6">
              <w:rPr>
                <w:color w:val="000000"/>
                <w:sz w:val="20"/>
                <w:szCs w:val="20"/>
              </w:rPr>
              <w:t>.</w:t>
            </w:r>
            <w:bookmarkStart w:id="23" w:name="n1169"/>
            <w:bookmarkStart w:id="24" w:name="n1448"/>
            <w:bookmarkEnd w:id="23"/>
            <w:bookmarkEnd w:id="24"/>
          </w:p>
          <w:p w:rsidR="00140271" w:rsidRPr="00C30736" w:rsidRDefault="00140271" w:rsidP="003D5BDE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0"/>
                <w:szCs w:val="20"/>
                <w:highlight w:val="yellow"/>
                <w:shd w:val="clear" w:color="auto" w:fill="FFFFFF"/>
                <w:lang w:val="uk-UA"/>
              </w:rPr>
            </w:pPr>
          </w:p>
          <w:p w:rsidR="00140271" w:rsidRDefault="00140271" w:rsidP="003D5BDE">
            <w:pPr>
              <w:pStyle w:val="6"/>
              <w:shd w:val="clear" w:color="auto" w:fill="auto"/>
              <w:spacing w:before="0" w:after="0" w:line="283" w:lineRule="exact"/>
              <w:jc w:val="both"/>
              <w:rPr>
                <w:sz w:val="20"/>
                <w:szCs w:val="20"/>
                <w:lang w:val="uk-UA"/>
              </w:rPr>
            </w:pPr>
            <w:r w:rsidRPr="00080CD6">
              <w:rPr>
                <w:b/>
                <w:sz w:val="20"/>
                <w:szCs w:val="20"/>
              </w:rPr>
              <w:t xml:space="preserve">Строк </w:t>
            </w:r>
            <w:proofErr w:type="spellStart"/>
            <w:r w:rsidRPr="00080CD6">
              <w:rPr>
                <w:b/>
                <w:sz w:val="20"/>
                <w:szCs w:val="20"/>
              </w:rPr>
              <w:t>подання</w:t>
            </w:r>
            <w:proofErr w:type="spellEnd"/>
            <w:r w:rsidRPr="00080CD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b/>
                <w:sz w:val="20"/>
                <w:szCs w:val="20"/>
              </w:rPr>
              <w:t>документів</w:t>
            </w:r>
            <w:proofErr w:type="spellEnd"/>
            <w:r w:rsidRPr="00080CD6">
              <w:rPr>
                <w:b/>
                <w:sz w:val="20"/>
                <w:szCs w:val="20"/>
              </w:rPr>
              <w:t>:</w:t>
            </w:r>
            <w:r w:rsidRPr="00080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9</w:t>
            </w:r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календарних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днів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з</w:t>
            </w:r>
            <w:proofErr w:type="spellEnd"/>
            <w:r w:rsidRPr="00080CD6">
              <w:rPr>
                <w:sz w:val="20"/>
                <w:szCs w:val="20"/>
              </w:rPr>
              <w:t xml:space="preserve"> дня </w:t>
            </w:r>
            <w:proofErr w:type="spellStart"/>
            <w:r w:rsidRPr="00080CD6">
              <w:rPr>
                <w:sz w:val="20"/>
                <w:szCs w:val="20"/>
              </w:rPr>
              <w:t>оприлюднення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інформації</w:t>
            </w:r>
            <w:proofErr w:type="spellEnd"/>
            <w:r w:rsidRPr="00080CD6">
              <w:rPr>
                <w:sz w:val="20"/>
                <w:szCs w:val="20"/>
              </w:rPr>
              <w:t xml:space="preserve"> про </w:t>
            </w:r>
            <w:proofErr w:type="spellStart"/>
            <w:r w:rsidRPr="00080CD6">
              <w:rPr>
                <w:sz w:val="20"/>
                <w:szCs w:val="20"/>
              </w:rPr>
              <w:t>проведення</w:t>
            </w:r>
            <w:proofErr w:type="spellEnd"/>
            <w:r w:rsidRPr="00080CD6">
              <w:rPr>
                <w:sz w:val="20"/>
                <w:szCs w:val="20"/>
              </w:rPr>
              <w:t xml:space="preserve"> конкурсу на </w:t>
            </w:r>
            <w:proofErr w:type="spellStart"/>
            <w:r w:rsidRPr="00080CD6">
              <w:rPr>
                <w:sz w:val="20"/>
                <w:szCs w:val="20"/>
              </w:rPr>
              <w:t>Єдиному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порталі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вакансій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державної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служби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Національного</w:t>
            </w:r>
            <w:proofErr w:type="spellEnd"/>
            <w:r w:rsidRPr="00080CD6">
              <w:rPr>
                <w:sz w:val="20"/>
                <w:szCs w:val="20"/>
              </w:rPr>
              <w:t xml:space="preserve"> агентства </w:t>
            </w:r>
            <w:proofErr w:type="spellStart"/>
            <w:r w:rsidRPr="00080CD6">
              <w:rPr>
                <w:sz w:val="20"/>
                <w:szCs w:val="20"/>
              </w:rPr>
              <w:t>України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з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питань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державної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служби</w:t>
            </w:r>
            <w:proofErr w:type="spellEnd"/>
            <w:r w:rsidRPr="00080CD6">
              <w:rPr>
                <w:sz w:val="20"/>
                <w:szCs w:val="20"/>
                <w:lang w:val="uk-UA"/>
              </w:rPr>
              <w:t>,</w:t>
            </w:r>
            <w:r w:rsidRPr="00080CD6">
              <w:rPr>
                <w:sz w:val="20"/>
                <w:szCs w:val="20"/>
              </w:rPr>
              <w:t xml:space="preserve"> </w:t>
            </w:r>
            <w:r w:rsidRPr="00080CD6">
              <w:rPr>
                <w:rStyle w:val="4"/>
                <w:sz w:val="20"/>
                <w:szCs w:val="20"/>
                <w:lang w:val="uk-UA"/>
              </w:rPr>
              <w:t>до 17 год</w:t>
            </w:r>
            <w:r>
              <w:rPr>
                <w:rStyle w:val="4"/>
                <w:sz w:val="20"/>
                <w:szCs w:val="20"/>
                <w:lang w:val="uk-UA"/>
              </w:rPr>
              <w:t>ини</w:t>
            </w:r>
            <w:r w:rsidRPr="00080CD6">
              <w:rPr>
                <w:rStyle w:val="4"/>
                <w:sz w:val="20"/>
                <w:szCs w:val="20"/>
                <w:lang w:val="uk-UA"/>
              </w:rPr>
              <w:t xml:space="preserve"> </w:t>
            </w:r>
            <w:r>
              <w:rPr>
                <w:rStyle w:val="4"/>
                <w:sz w:val="20"/>
                <w:szCs w:val="20"/>
                <w:lang w:val="uk-UA"/>
              </w:rPr>
              <w:t>0</w:t>
            </w:r>
            <w:r w:rsidRPr="00080CD6">
              <w:rPr>
                <w:rStyle w:val="4"/>
                <w:sz w:val="20"/>
                <w:szCs w:val="20"/>
                <w:lang w:val="uk-UA"/>
              </w:rPr>
              <w:t>0 хв</w:t>
            </w:r>
            <w:r>
              <w:rPr>
                <w:rStyle w:val="4"/>
                <w:sz w:val="20"/>
                <w:szCs w:val="20"/>
                <w:lang w:val="uk-UA"/>
              </w:rPr>
              <w:t>илин</w:t>
            </w:r>
            <w:r w:rsidRPr="00080CD6">
              <w:rPr>
                <w:rStyle w:val="4"/>
                <w:sz w:val="20"/>
                <w:szCs w:val="20"/>
                <w:lang w:val="uk-UA"/>
              </w:rPr>
              <w:t xml:space="preserve"> останнього дня строку подання документі</w:t>
            </w:r>
            <w:proofErr w:type="gramStart"/>
            <w:r w:rsidRPr="00080CD6">
              <w:rPr>
                <w:rStyle w:val="4"/>
                <w:sz w:val="20"/>
                <w:szCs w:val="20"/>
                <w:lang w:val="uk-UA"/>
              </w:rPr>
              <w:t>в</w:t>
            </w:r>
            <w:proofErr w:type="gramEnd"/>
            <w:r w:rsidRPr="00080CD6">
              <w:rPr>
                <w:rStyle w:val="4"/>
                <w:sz w:val="20"/>
                <w:szCs w:val="20"/>
                <w:lang w:val="uk-UA"/>
              </w:rPr>
              <w:t>.</w:t>
            </w:r>
            <w:r w:rsidRPr="00080CD6">
              <w:rPr>
                <w:sz w:val="20"/>
                <w:szCs w:val="20"/>
                <w:lang w:val="uk-UA"/>
              </w:rPr>
              <w:t xml:space="preserve">          </w:t>
            </w:r>
          </w:p>
          <w:p w:rsidR="00140271" w:rsidRPr="00027A84" w:rsidRDefault="00140271" w:rsidP="003D5BDE">
            <w:pPr>
              <w:pStyle w:val="Default"/>
              <w:jc w:val="both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К</w:t>
            </w:r>
            <w:proofErr w:type="spellStart"/>
            <w:r w:rsidRPr="00BD7443">
              <w:rPr>
                <w:color w:val="auto"/>
                <w:sz w:val="20"/>
                <w:szCs w:val="20"/>
                <w:shd w:val="clear" w:color="auto" w:fill="FFFFFF"/>
              </w:rPr>
              <w:t>андидата</w:t>
            </w:r>
            <w:proofErr w:type="spellEnd"/>
            <w:r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Pr="00BD7443">
              <w:rPr>
                <w:color w:val="auto"/>
                <w:sz w:val="20"/>
                <w:szCs w:val="20"/>
                <w:shd w:val="clear" w:color="auto" w:fill="FFFFFF"/>
              </w:rPr>
              <w:t xml:space="preserve"> на </w:t>
            </w:r>
            <w:proofErr w:type="spellStart"/>
            <w:r w:rsidRPr="00BD7443">
              <w:rPr>
                <w:color w:val="auto"/>
                <w:sz w:val="20"/>
                <w:szCs w:val="20"/>
                <w:shd w:val="clear" w:color="auto" w:fill="FFFFFF"/>
              </w:rPr>
              <w:t>зайняття</w:t>
            </w:r>
            <w:proofErr w:type="spellEnd"/>
            <w:r w:rsidRPr="00BD7443">
              <w:rPr>
                <w:color w:val="auto"/>
                <w:sz w:val="20"/>
                <w:szCs w:val="20"/>
                <w:shd w:val="clear" w:color="auto" w:fill="FFFFFF"/>
              </w:rPr>
              <w:t xml:space="preserve"> посади </w:t>
            </w:r>
            <w:r w:rsidRPr="00080CD6">
              <w:rPr>
                <w:sz w:val="20"/>
                <w:szCs w:val="20"/>
              </w:rPr>
              <w:t xml:space="preserve">при </w:t>
            </w:r>
            <w:proofErr w:type="spellStart"/>
            <w:r w:rsidRPr="00080CD6">
              <w:rPr>
                <w:sz w:val="20"/>
                <w:szCs w:val="20"/>
              </w:rPr>
              <w:t>собі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необхідно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мати</w:t>
            </w:r>
            <w:proofErr w:type="spellEnd"/>
            <w:r w:rsidRPr="00080CD6">
              <w:rPr>
                <w:sz w:val="20"/>
                <w:szCs w:val="20"/>
              </w:rPr>
              <w:t xml:space="preserve"> паспорт </w:t>
            </w:r>
            <w:proofErr w:type="spellStart"/>
            <w:r w:rsidRPr="00080CD6">
              <w:rPr>
                <w:sz w:val="20"/>
                <w:szCs w:val="20"/>
              </w:rPr>
              <w:t>громадянина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України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або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інший</w:t>
            </w:r>
            <w:proofErr w:type="spellEnd"/>
            <w:r w:rsidRPr="00080CD6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080CD6">
              <w:rPr>
                <w:sz w:val="20"/>
                <w:szCs w:val="20"/>
              </w:rPr>
              <w:t>який</w:t>
            </w:r>
            <w:proofErr w:type="spellEnd"/>
            <w:r w:rsidRPr="00080CD6">
              <w:rPr>
                <w:sz w:val="20"/>
                <w:szCs w:val="20"/>
              </w:rPr>
              <w:t xml:space="preserve"> </w:t>
            </w:r>
            <w:proofErr w:type="spellStart"/>
            <w:r w:rsidRPr="00080CD6">
              <w:rPr>
                <w:sz w:val="20"/>
                <w:szCs w:val="20"/>
              </w:rPr>
              <w:t>посвідчує</w:t>
            </w:r>
            <w:proofErr w:type="spellEnd"/>
            <w:r w:rsidRPr="00080CD6">
              <w:rPr>
                <w:sz w:val="20"/>
                <w:szCs w:val="20"/>
              </w:rPr>
              <w:t xml:space="preserve"> особу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140271" w:rsidRPr="006D7A86" w:rsidRDefault="00140271" w:rsidP="003D5BDE">
            <w:pPr>
              <w:pStyle w:val="Default"/>
              <w:jc w:val="both"/>
              <w:rPr>
                <w:color w:val="FF0000"/>
                <w:sz w:val="20"/>
                <w:szCs w:val="20"/>
                <w:lang w:val="uk-UA"/>
              </w:rPr>
            </w:pPr>
            <w:r w:rsidRPr="00027A84">
              <w:rPr>
                <w:color w:val="auto"/>
                <w:sz w:val="20"/>
                <w:szCs w:val="20"/>
                <w:lang w:val="uk-UA"/>
              </w:rPr>
              <w:t xml:space="preserve">          З метою дотримання карантинних заходів щодо запобігання поширенню гострої респіраторної хвороби, спричиненої </w:t>
            </w:r>
            <w:proofErr w:type="spellStart"/>
            <w:r w:rsidRPr="00027A84">
              <w:rPr>
                <w:color w:val="auto"/>
                <w:sz w:val="20"/>
                <w:szCs w:val="20"/>
                <w:lang w:val="uk-UA"/>
              </w:rPr>
              <w:t>коронавірусом</w:t>
            </w:r>
            <w:proofErr w:type="spellEnd"/>
            <w:r w:rsidRPr="00027A84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r w:rsidRPr="00027A84">
              <w:rPr>
                <w:color w:val="auto"/>
                <w:sz w:val="20"/>
                <w:szCs w:val="20"/>
                <w:lang w:val="en-US"/>
              </w:rPr>
              <w:t>COVID</w:t>
            </w:r>
            <w:r w:rsidRPr="00027A84">
              <w:rPr>
                <w:color w:val="auto"/>
                <w:sz w:val="20"/>
                <w:szCs w:val="20"/>
                <w:lang w:val="uk-UA"/>
              </w:rPr>
              <w:t xml:space="preserve">-19, </w:t>
            </w:r>
            <w:r w:rsidRPr="00C63C22"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  <w:t>кандидата</w:t>
            </w:r>
            <w:r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Pr="00C63C22">
              <w:rPr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на зайняття посади </w:t>
            </w:r>
            <w:r>
              <w:rPr>
                <w:color w:val="auto"/>
                <w:spacing w:val="6"/>
                <w:sz w:val="20"/>
                <w:szCs w:val="20"/>
                <w:lang w:val="uk-UA"/>
              </w:rPr>
              <w:t>перебувати у приміщенні суду</w:t>
            </w:r>
            <w:r w:rsidRPr="00027A84">
              <w:rPr>
                <w:color w:val="auto"/>
                <w:spacing w:val="6"/>
                <w:sz w:val="20"/>
                <w:szCs w:val="20"/>
                <w:lang w:val="uk-UA"/>
              </w:rPr>
              <w:t xml:space="preserve"> </w:t>
            </w:r>
            <w:r>
              <w:rPr>
                <w:color w:val="auto"/>
                <w:spacing w:val="6"/>
                <w:sz w:val="20"/>
                <w:szCs w:val="20"/>
                <w:lang w:val="uk-UA"/>
              </w:rPr>
              <w:t>у</w:t>
            </w:r>
            <w:r w:rsidRPr="00027A84">
              <w:rPr>
                <w:color w:val="auto"/>
                <w:spacing w:val="6"/>
                <w:sz w:val="20"/>
                <w:szCs w:val="20"/>
                <w:lang w:val="uk-UA"/>
              </w:rPr>
              <w:t xml:space="preserve"> вдягнутих засоб</w:t>
            </w:r>
            <w:r>
              <w:rPr>
                <w:color w:val="auto"/>
                <w:spacing w:val="6"/>
                <w:sz w:val="20"/>
                <w:szCs w:val="20"/>
                <w:lang w:val="uk-UA"/>
              </w:rPr>
              <w:t>ах</w:t>
            </w:r>
            <w:r w:rsidRPr="00027A84">
              <w:rPr>
                <w:color w:val="auto"/>
                <w:spacing w:val="6"/>
                <w:sz w:val="20"/>
                <w:szCs w:val="20"/>
                <w:lang w:val="uk-UA"/>
              </w:rPr>
              <w:t xml:space="preserve"> індивідуального захисту, зокрема респіраторі</w:t>
            </w:r>
            <w:r>
              <w:rPr>
                <w:color w:val="auto"/>
                <w:spacing w:val="6"/>
                <w:sz w:val="20"/>
                <w:szCs w:val="20"/>
                <w:lang w:val="uk-UA"/>
              </w:rPr>
              <w:t xml:space="preserve"> або захисній</w:t>
            </w:r>
            <w:r w:rsidRPr="00027A84">
              <w:rPr>
                <w:color w:val="auto"/>
                <w:spacing w:val="6"/>
                <w:sz w:val="20"/>
                <w:szCs w:val="20"/>
                <w:lang w:val="uk-UA"/>
              </w:rPr>
              <w:t xml:space="preserve"> мас</w:t>
            </w:r>
            <w:r>
              <w:rPr>
                <w:color w:val="auto"/>
                <w:spacing w:val="6"/>
                <w:sz w:val="20"/>
                <w:szCs w:val="20"/>
                <w:lang w:val="uk-UA"/>
              </w:rPr>
              <w:t>ці</w:t>
            </w:r>
            <w:r w:rsidRPr="00027A84">
              <w:rPr>
                <w:color w:val="auto"/>
                <w:spacing w:val="6"/>
                <w:sz w:val="20"/>
                <w:szCs w:val="20"/>
                <w:lang w:val="uk-UA"/>
              </w:rPr>
              <w:t>, що закривають ніс та рот, у тому числі виготовлених самостійно</w:t>
            </w:r>
            <w:r>
              <w:rPr>
                <w:color w:val="auto"/>
                <w:spacing w:val="6"/>
                <w:sz w:val="20"/>
                <w:szCs w:val="20"/>
                <w:lang w:val="uk-UA"/>
              </w:rPr>
              <w:t>.</w:t>
            </w:r>
          </w:p>
        </w:tc>
      </w:tr>
      <w:tr w:rsidR="00140271" w:rsidRPr="00C36140" w:rsidTr="003D5BDE">
        <w:trPr>
          <w:trHeight w:val="98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E43E3D" w:rsidRDefault="00140271" w:rsidP="003D5BDE">
            <w:pPr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Додаткові (необов’язкові) документи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4D45D3" w:rsidRDefault="00140271" w:rsidP="003D5BDE">
            <w:pPr>
              <w:pStyle w:val="a4"/>
              <w:shd w:val="clear" w:color="auto" w:fill="FFFFFF" w:themeFill="background1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FF0D71">
              <w:rPr>
                <w:rFonts w:ascii="Times New Roman" w:hAnsi="Times New Roman"/>
                <w:color w:val="000000"/>
                <w:sz w:val="20"/>
                <w:shd w:val="clear" w:color="auto" w:fill="FFFFFF" w:themeFill="background1"/>
              </w:rPr>
              <w:t xml:space="preserve">         Заява щодо забезпечення розумним пристосуванням за формою згідно </w:t>
            </w:r>
            <w:r w:rsidRPr="00AB3218">
              <w:rPr>
                <w:rFonts w:ascii="Times New Roman" w:hAnsi="Times New Roman"/>
                <w:color w:val="000000"/>
                <w:sz w:val="20"/>
                <w:shd w:val="clear" w:color="auto" w:fill="FFFFFF" w:themeFill="background1"/>
              </w:rPr>
              <w:t>з додатком</w:t>
            </w:r>
            <w:r w:rsidRPr="00FF0D71">
              <w:rPr>
                <w:rFonts w:ascii="Times New Roman" w:hAnsi="Times New Roman"/>
                <w:color w:val="000000"/>
                <w:sz w:val="20"/>
                <w:shd w:val="clear" w:color="auto" w:fill="FFFFFF" w:themeFill="background1"/>
              </w:rPr>
              <w:t xml:space="preserve"> 3 до Порядку проведення конкурсу на зайняття посад державної</w:t>
            </w:r>
            <w:r w:rsidRPr="00FF0D71">
              <w:rPr>
                <w:rFonts w:ascii="Times New Roman" w:hAnsi="Times New Roman"/>
                <w:color w:val="000000"/>
                <w:sz w:val="20"/>
                <w:shd w:val="clear" w:color="auto" w:fill="F0F0F0"/>
              </w:rPr>
              <w:t xml:space="preserve"> </w:t>
            </w:r>
            <w:r w:rsidRPr="00FF0D71">
              <w:rPr>
                <w:rFonts w:ascii="Times New Roman" w:hAnsi="Times New Roman"/>
                <w:color w:val="000000"/>
                <w:sz w:val="20"/>
                <w:shd w:val="clear" w:color="auto" w:fill="FFFFFF" w:themeFill="background1"/>
              </w:rPr>
              <w:t>служби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 w:themeFill="background1"/>
              </w:rPr>
              <w:t>.</w:t>
            </w:r>
          </w:p>
        </w:tc>
      </w:tr>
      <w:tr w:rsidR="00140271" w:rsidRPr="00E43E3D" w:rsidTr="003D5BDE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511270" w:rsidRDefault="00140271" w:rsidP="003D5BDE">
            <w:pPr>
              <w:spacing w:before="120"/>
              <w:rPr>
                <w:b/>
                <w:sz w:val="20"/>
              </w:rPr>
            </w:pPr>
            <w:r w:rsidRPr="00511270">
              <w:rPr>
                <w:b/>
                <w:sz w:val="20"/>
                <w:shd w:val="clear" w:color="auto" w:fill="FFFFFF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 xml:space="preserve">        23</w:t>
            </w:r>
            <w:r w:rsidRPr="00BD7443">
              <w:rPr>
                <w:rFonts w:ascii="Times New Roman" w:hAnsi="Times New Roman"/>
                <w:sz w:val="20"/>
              </w:rPr>
              <w:t xml:space="preserve"> квітня 2021 року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  <w:r w:rsidRPr="00BD7443">
              <w:rPr>
                <w:rFonts w:ascii="Times New Roman" w:hAnsi="Times New Roman"/>
                <w:sz w:val="20"/>
              </w:rPr>
              <w:t>очаток о 10 год</w:t>
            </w:r>
            <w:r>
              <w:rPr>
                <w:rFonts w:ascii="Times New Roman" w:hAnsi="Times New Roman"/>
                <w:sz w:val="20"/>
              </w:rPr>
              <w:t>ині</w:t>
            </w:r>
            <w:r w:rsidRPr="00BD7443">
              <w:rPr>
                <w:rFonts w:ascii="Times New Roman" w:hAnsi="Times New Roman"/>
                <w:sz w:val="20"/>
              </w:rPr>
              <w:t xml:space="preserve"> 00 хв</w:t>
            </w:r>
            <w:r>
              <w:rPr>
                <w:rFonts w:ascii="Times New Roman" w:hAnsi="Times New Roman"/>
                <w:sz w:val="20"/>
              </w:rPr>
              <w:t>илин.</w:t>
            </w:r>
          </w:p>
          <w:p w:rsidR="00140271" w:rsidRPr="0029414A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        </w:t>
            </w:r>
            <w:r w:rsidRPr="00BD7443">
              <w:rPr>
                <w:rFonts w:ascii="Times New Roman" w:hAnsi="Times New Roman"/>
                <w:sz w:val="20"/>
                <w:shd w:val="clear" w:color="auto" w:fill="FFFFFF"/>
              </w:rPr>
              <w:t xml:space="preserve">Проведення тестування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</w:t>
            </w:r>
            <w:r w:rsidRPr="00BD7443">
              <w:rPr>
                <w:rFonts w:ascii="Times New Roman" w:hAnsi="Times New Roman"/>
                <w:sz w:val="20"/>
                <w:shd w:val="clear" w:color="auto" w:fill="FFFFFF"/>
              </w:rPr>
              <w:t>дійснюються за фізичної присутності кандидат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ів</w:t>
            </w:r>
            <w:r w:rsidRPr="00BD7443">
              <w:rPr>
                <w:rFonts w:ascii="Times New Roman" w:hAnsi="Times New Roman"/>
                <w:sz w:val="20"/>
                <w:shd w:val="clear" w:color="auto" w:fill="FFFFFF"/>
              </w:rPr>
              <w:t xml:space="preserve"> на зайняття посади у </w:t>
            </w:r>
            <w:r w:rsidRPr="00BD7443">
              <w:rPr>
                <w:rFonts w:ascii="Times New Roman" w:hAnsi="Times New Roman"/>
                <w:sz w:val="20"/>
              </w:rPr>
              <w:t xml:space="preserve">приміщенні </w:t>
            </w:r>
            <w:proofErr w:type="spellStart"/>
            <w:r w:rsidRPr="00BD7443">
              <w:rPr>
                <w:rFonts w:ascii="Times New Roman" w:hAnsi="Times New Roman"/>
                <w:sz w:val="20"/>
              </w:rPr>
              <w:t>Знам’янського</w:t>
            </w:r>
            <w:proofErr w:type="spellEnd"/>
            <w:r w:rsidRPr="00BD744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7443">
              <w:rPr>
                <w:rFonts w:ascii="Times New Roman" w:hAnsi="Times New Roman"/>
                <w:sz w:val="20"/>
              </w:rPr>
              <w:t>міськрайонного</w:t>
            </w:r>
            <w:proofErr w:type="spellEnd"/>
            <w:r w:rsidRPr="00BD7443">
              <w:rPr>
                <w:rFonts w:ascii="Times New Roman" w:hAnsi="Times New Roman"/>
                <w:sz w:val="20"/>
              </w:rPr>
              <w:t xml:space="preserve"> суду Кіровоградської області, </w:t>
            </w:r>
            <w:r w:rsidRPr="00BD7443">
              <w:rPr>
                <w:rFonts w:ascii="Times New Roman" w:hAnsi="Times New Roman"/>
                <w:sz w:val="20"/>
                <w:shd w:val="clear" w:color="auto" w:fill="FFFFFF"/>
              </w:rPr>
              <w:t xml:space="preserve">в якому </w:t>
            </w:r>
            <w:r w:rsidRPr="0029414A">
              <w:rPr>
                <w:rFonts w:ascii="Times New Roman" w:hAnsi="Times New Roman"/>
                <w:sz w:val="20"/>
                <w:shd w:val="clear" w:color="auto" w:fill="FFFFFF"/>
              </w:rPr>
              <w:t xml:space="preserve">проводиться конкурс, </w:t>
            </w:r>
            <w:r w:rsidRPr="0029414A">
              <w:rPr>
                <w:rFonts w:ascii="Times New Roman" w:hAnsi="Times New Roman"/>
                <w:sz w:val="20"/>
              </w:rPr>
              <w:t>за адресою:</w:t>
            </w:r>
          </w:p>
          <w:p w:rsidR="00140271" w:rsidRPr="0029414A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9414A">
              <w:rPr>
                <w:rFonts w:ascii="Times New Roman" w:hAnsi="Times New Roman"/>
                <w:sz w:val="20"/>
              </w:rPr>
              <w:t xml:space="preserve">27406, Кіровоградська область, місто Знам’янка, </w:t>
            </w:r>
            <w:proofErr w:type="spellStart"/>
            <w:r w:rsidRPr="0029414A">
              <w:rPr>
                <w:rFonts w:ascii="Times New Roman" w:hAnsi="Times New Roman"/>
                <w:sz w:val="20"/>
              </w:rPr>
              <w:t>вул.Маяковського</w:t>
            </w:r>
            <w:proofErr w:type="spellEnd"/>
            <w:r w:rsidRPr="0029414A">
              <w:rPr>
                <w:rFonts w:ascii="Times New Roman" w:hAnsi="Times New Roman"/>
                <w:sz w:val="20"/>
              </w:rPr>
              <w:t>, 30, кабінет 4 на другому поверсі.</w:t>
            </w:r>
          </w:p>
          <w:p w:rsidR="00140271" w:rsidRPr="0029414A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9414A">
              <w:rPr>
                <w:rFonts w:ascii="Times New Roman" w:hAnsi="Times New Roman"/>
                <w:sz w:val="20"/>
                <w:shd w:val="clear" w:color="auto" w:fill="FFFFFF"/>
              </w:rPr>
              <w:t xml:space="preserve">         Проведення співбесіди здійснюються за фізичної присутності кандидат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ів</w:t>
            </w:r>
            <w:r w:rsidRPr="0029414A">
              <w:rPr>
                <w:rFonts w:ascii="Times New Roman" w:hAnsi="Times New Roman"/>
                <w:sz w:val="20"/>
                <w:shd w:val="clear" w:color="auto" w:fill="FFFFFF"/>
              </w:rPr>
              <w:t xml:space="preserve"> на зайняття посади у </w:t>
            </w:r>
            <w:r w:rsidRPr="0029414A">
              <w:rPr>
                <w:rFonts w:ascii="Times New Roman" w:hAnsi="Times New Roman"/>
                <w:sz w:val="20"/>
              </w:rPr>
              <w:t xml:space="preserve">приміщенні </w:t>
            </w:r>
            <w:proofErr w:type="spellStart"/>
            <w:r w:rsidRPr="0029414A">
              <w:rPr>
                <w:rFonts w:ascii="Times New Roman" w:hAnsi="Times New Roman"/>
                <w:sz w:val="20"/>
              </w:rPr>
              <w:t>Знам’янського</w:t>
            </w:r>
            <w:proofErr w:type="spellEnd"/>
            <w:r w:rsidRPr="00BD744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D7443">
              <w:rPr>
                <w:rFonts w:ascii="Times New Roman" w:hAnsi="Times New Roman"/>
                <w:sz w:val="20"/>
              </w:rPr>
              <w:t>міськрайонного</w:t>
            </w:r>
            <w:proofErr w:type="spellEnd"/>
            <w:r w:rsidRPr="00BD7443">
              <w:rPr>
                <w:rFonts w:ascii="Times New Roman" w:hAnsi="Times New Roman"/>
                <w:sz w:val="20"/>
              </w:rPr>
              <w:t xml:space="preserve"> суду </w:t>
            </w:r>
            <w:r w:rsidRPr="0029414A">
              <w:rPr>
                <w:rFonts w:ascii="Times New Roman" w:hAnsi="Times New Roman"/>
                <w:sz w:val="20"/>
              </w:rPr>
              <w:t xml:space="preserve">Кіровоградської області, </w:t>
            </w:r>
            <w:r w:rsidRPr="0029414A">
              <w:rPr>
                <w:rFonts w:ascii="Times New Roman" w:hAnsi="Times New Roman"/>
                <w:sz w:val="20"/>
                <w:shd w:val="clear" w:color="auto" w:fill="FFFFFF"/>
              </w:rPr>
              <w:t xml:space="preserve">в якому проводиться </w:t>
            </w:r>
            <w:r w:rsidRPr="0029414A"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 xml:space="preserve">конкурс, </w:t>
            </w:r>
            <w:r w:rsidRPr="0029414A">
              <w:rPr>
                <w:rFonts w:ascii="Times New Roman" w:hAnsi="Times New Roman"/>
                <w:sz w:val="20"/>
              </w:rPr>
              <w:t>за адресою:</w:t>
            </w:r>
          </w:p>
          <w:p w:rsidR="00140271" w:rsidRPr="004D45D3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29414A">
              <w:rPr>
                <w:rFonts w:ascii="Times New Roman" w:hAnsi="Times New Roman"/>
                <w:sz w:val="20"/>
              </w:rPr>
              <w:t xml:space="preserve">27406, Кіровоградська область, місто Знам’янка, </w:t>
            </w:r>
            <w:proofErr w:type="spellStart"/>
            <w:r w:rsidRPr="0029414A">
              <w:rPr>
                <w:rFonts w:ascii="Times New Roman" w:hAnsi="Times New Roman"/>
                <w:sz w:val="20"/>
              </w:rPr>
              <w:t>вул.Маяковського</w:t>
            </w:r>
            <w:proofErr w:type="spellEnd"/>
            <w:r w:rsidRPr="0029414A">
              <w:rPr>
                <w:rFonts w:ascii="Times New Roman" w:hAnsi="Times New Roman"/>
                <w:sz w:val="20"/>
              </w:rPr>
              <w:t>, 30, кабінет 2 на першому поверсі.</w:t>
            </w:r>
            <w:r w:rsidRPr="00BD7443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140271" w:rsidRPr="00E43E3D" w:rsidTr="003D5BDE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511270" w:rsidRDefault="00140271" w:rsidP="003D5BDE">
            <w:pPr>
              <w:spacing w:before="120"/>
              <w:rPr>
                <w:b/>
                <w:color w:val="000000"/>
                <w:sz w:val="20"/>
              </w:rPr>
            </w:pPr>
            <w:r w:rsidRPr="00511270">
              <w:rPr>
                <w:b/>
                <w:color w:val="000000"/>
                <w:sz w:val="20"/>
              </w:rPr>
              <w:lastRenderedPageBreak/>
              <w:t>Прізвище, ім</w:t>
            </w:r>
            <w:r w:rsidRPr="00511270">
              <w:rPr>
                <w:b/>
                <w:sz w:val="20"/>
              </w:rPr>
              <w:t>’</w:t>
            </w:r>
            <w:r w:rsidRPr="00511270">
              <w:rPr>
                <w:b/>
                <w:color w:val="000000"/>
                <w:sz w:val="20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A43202" w:rsidRDefault="00140271" w:rsidP="003D5BDE">
            <w:pPr>
              <w:pStyle w:val="rvps1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43202">
              <w:rPr>
                <w:sz w:val="20"/>
                <w:szCs w:val="20"/>
                <w:lang w:val="uk-UA"/>
              </w:rPr>
              <w:t>Калюжна Тамара Іванівна</w:t>
            </w:r>
          </w:p>
          <w:p w:rsidR="00140271" w:rsidRPr="002C5F8C" w:rsidRDefault="00140271" w:rsidP="003D5BDE">
            <w:pPr>
              <w:pStyle w:val="rvps1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43202">
              <w:rPr>
                <w:sz w:val="20"/>
                <w:szCs w:val="20"/>
                <w:lang w:val="uk-UA"/>
              </w:rPr>
              <w:t>тел. (</w:t>
            </w:r>
            <w:r w:rsidRPr="002C5F8C">
              <w:rPr>
                <w:sz w:val="20"/>
                <w:szCs w:val="20"/>
                <w:lang w:val="uk-UA"/>
              </w:rPr>
              <w:t>05233)7-47-70</w:t>
            </w:r>
          </w:p>
          <w:p w:rsidR="00140271" w:rsidRPr="002C5F8C" w:rsidRDefault="00140271" w:rsidP="003D5BDE">
            <w:pPr>
              <w:rPr>
                <w:sz w:val="20"/>
              </w:rPr>
            </w:pPr>
            <w:proofErr w:type="spellStart"/>
            <w:r w:rsidRPr="002C5F8C">
              <w:rPr>
                <w:sz w:val="20"/>
              </w:rPr>
              <w:t>Е-</w:t>
            </w:r>
            <w:proofErr w:type="spellEnd"/>
            <w:r w:rsidRPr="002C5F8C">
              <w:rPr>
                <w:sz w:val="20"/>
                <w:lang w:val="en-US"/>
              </w:rPr>
              <w:t>mail</w:t>
            </w:r>
            <w:r w:rsidRPr="002C5F8C">
              <w:rPr>
                <w:sz w:val="20"/>
              </w:rPr>
              <w:t>:</w:t>
            </w:r>
            <w:hyperlink r:id="rId11" w:history="1">
              <w:r w:rsidRPr="002C5F8C">
                <w:rPr>
                  <w:sz w:val="20"/>
                </w:rPr>
                <w:br/>
              </w:r>
              <w:r w:rsidRPr="002C5F8C">
                <w:rPr>
                  <w:rStyle w:val="a3"/>
                  <w:color w:val="auto"/>
                  <w:sz w:val="20"/>
                  <w:u w:val="none"/>
                </w:rPr>
                <w:t>inbox@zn.kr.court.gov.ua</w:t>
              </w:r>
            </w:hyperlink>
          </w:p>
          <w:p w:rsidR="00140271" w:rsidRPr="00E43E3D" w:rsidRDefault="00140271" w:rsidP="003D5BDE">
            <w:pPr>
              <w:pStyle w:val="rvps14"/>
              <w:spacing w:before="0" w:beforeAutospacing="0" w:after="0" w:afterAutospacing="0"/>
              <w:rPr>
                <w:color w:val="000000"/>
                <w:sz w:val="20"/>
                <w:lang w:val="uk-UA"/>
              </w:rPr>
            </w:pP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Кваліфікаційні вимоги</w:t>
            </w:r>
          </w:p>
          <w:p w:rsidR="00140271" w:rsidRPr="00C36140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140271" w:rsidRPr="00C36140" w:rsidTr="003D5BDE">
        <w:trPr>
          <w:gridAfter w:val="1"/>
          <w:wAfter w:w="77" w:type="dxa"/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6140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6140">
              <w:rPr>
                <w:rFonts w:ascii="Times New Roman" w:hAnsi="Times New Roman"/>
                <w:b/>
                <w:color w:val="000000"/>
                <w:sz w:val="20"/>
              </w:rPr>
              <w:t xml:space="preserve">Освіта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71" w:rsidRDefault="00140271" w:rsidP="003D5BD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Ступінь вищої освіти не нижче молодшого бакалавра або бакалавра</w:t>
            </w:r>
          </w:p>
          <w:p w:rsidR="00140271" w:rsidRPr="00235706" w:rsidRDefault="00140271" w:rsidP="003D5BDE">
            <w:pPr>
              <w:jc w:val="both"/>
              <w:rPr>
                <w:color w:val="000000"/>
                <w:sz w:val="20"/>
              </w:rPr>
            </w:pP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6140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6140">
              <w:rPr>
                <w:rFonts w:ascii="Times New Roman" w:hAnsi="Times New Roman"/>
                <w:b/>
                <w:color w:val="000000"/>
                <w:sz w:val="20"/>
              </w:rPr>
              <w:t xml:space="preserve">Досвід роботи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235706" w:rsidRDefault="00140271" w:rsidP="003D5BD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Без вимог 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6140"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6140">
              <w:rPr>
                <w:rFonts w:ascii="Times New Roman" w:hAnsi="Times New Roman"/>
                <w:b/>
                <w:color w:val="000000"/>
                <w:sz w:val="20"/>
              </w:rPr>
              <w:t>Володіння державною мовою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C36140">
              <w:rPr>
                <w:rFonts w:ascii="Times New Roman" w:hAnsi="Times New Roman"/>
                <w:color w:val="000000"/>
                <w:sz w:val="20"/>
              </w:rPr>
              <w:t>Вільне володіння державною мовою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Володіння іноземною мовою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E8579F" w:rsidRDefault="00140271" w:rsidP="003D5BDE">
            <w:pPr>
              <w:pStyle w:val="a4"/>
              <w:ind w:firstLine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E8579F">
              <w:rPr>
                <w:rFonts w:ascii="Times New Roman" w:hAnsi="Times New Roman"/>
                <w:sz w:val="20"/>
              </w:rPr>
              <w:t>Без вимог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Вимоги до компетентності</w:t>
            </w:r>
          </w:p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Вимога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Компоненти вимоги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Якісне виконання поставлених завдань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1) вміння працювати з інформацією;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2) здатність працювати в декількох проектах одночасно;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3) орієнтація на досягнення кінцевих результатів;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4) вміння вирішувати комплексні завдання;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5) вміння ефективно використовувати ресурси;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6) вміння виробляти пропозиції, їх аргументувати та презентувати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Командна робота та взаємодія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BE7B50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1) вміння працювати в команді;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2)визначення заінтересованих і впливових сторін та розбудова партнерських стосунків;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3)здатність ефективно взаємодіяти – дослухатися, сприймати та викладати думку;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4)здатність переконувати інших за допомогою аргументів та послідовної комунікації.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Сприйняття змін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1) виконання плану змін та покращень;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2) здатність приймати зміни та змінюватись;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hAnsi="Times New Roman"/>
                <w:color w:val="000000"/>
                <w:sz w:val="20"/>
              </w:rPr>
              <w:t>3)рішучість та наполегливість у впровадженні змін.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Технічні вміння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BE7B50" w:rsidRDefault="00140271" w:rsidP="003D5BDE">
            <w:pPr>
              <w:widowControl/>
              <w:suppressAutoHyphens w:val="0"/>
              <w:jc w:val="both"/>
              <w:textAlignment w:val="baseline"/>
              <w:rPr>
                <w:sz w:val="20"/>
              </w:rPr>
            </w:pPr>
            <w:r w:rsidRPr="00BE7B50">
              <w:rPr>
                <w:sz w:val="20"/>
              </w:rPr>
              <w:t>1)впевнений користувач ПК;</w:t>
            </w:r>
          </w:p>
          <w:p w:rsidR="00140271" w:rsidRPr="00BE7B50" w:rsidRDefault="00140271" w:rsidP="003D5BDE">
            <w:pPr>
              <w:widowControl/>
              <w:suppressAutoHyphens w:val="0"/>
              <w:jc w:val="both"/>
              <w:textAlignment w:val="baseline"/>
              <w:rPr>
                <w:sz w:val="20"/>
              </w:rPr>
            </w:pPr>
            <w:r w:rsidRPr="00BE7B50">
              <w:rPr>
                <w:sz w:val="20"/>
              </w:rPr>
              <w:t>2)вміння використовувати комп’ютерне обладнання та програмне забезпечення;</w:t>
            </w:r>
          </w:p>
          <w:p w:rsidR="00140271" w:rsidRPr="00BE7B50" w:rsidRDefault="00140271" w:rsidP="003D5BDE">
            <w:pPr>
              <w:widowControl/>
              <w:suppressAutoHyphens w:val="0"/>
              <w:jc w:val="both"/>
              <w:textAlignment w:val="baseline"/>
              <w:rPr>
                <w:sz w:val="20"/>
                <w:shd w:val="clear" w:color="auto" w:fill="FFFFFF"/>
              </w:rPr>
            </w:pPr>
            <w:r w:rsidRPr="00BE7B50">
              <w:rPr>
                <w:sz w:val="20"/>
              </w:rPr>
              <w:t>3)використання офісної техніки, в</w:t>
            </w:r>
            <w:r w:rsidRPr="00BE7B50">
              <w:rPr>
                <w:sz w:val="20"/>
                <w:shd w:val="clear" w:color="auto" w:fill="FFFFFF"/>
              </w:rPr>
              <w:t>ільне володіння ПК, вміння користуватись оргтехнікою;</w:t>
            </w:r>
          </w:p>
          <w:p w:rsidR="00140271" w:rsidRPr="00BE7B50" w:rsidRDefault="00140271" w:rsidP="003D5BDE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BE7B50">
              <w:rPr>
                <w:rFonts w:ascii="Times New Roman" w:hAnsi="Times New Roman"/>
                <w:sz w:val="20"/>
                <w:shd w:val="clear" w:color="auto" w:fill="FFFFFF"/>
              </w:rPr>
              <w:t xml:space="preserve">4)знання програм Microsoft Office (Word, Excel, </w:t>
            </w:r>
            <w:r w:rsidRPr="00BE7B50">
              <w:rPr>
                <w:rFonts w:ascii="Times New Roman" w:hAnsi="Times New Roman"/>
                <w:sz w:val="20"/>
                <w:shd w:val="clear" w:color="auto" w:fill="FFFFFF"/>
                <w:lang w:val="en-US"/>
              </w:rPr>
              <w:t>Internet</w:t>
            </w:r>
            <w:r w:rsidRPr="00BE7B50">
              <w:rPr>
                <w:rFonts w:ascii="Times New Roman" w:hAnsi="Times New Roman"/>
                <w:sz w:val="20"/>
                <w:shd w:val="clear" w:color="auto" w:fill="FFFFFF"/>
              </w:rPr>
              <w:t xml:space="preserve"> ).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Ділові якості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BE7B50" w:rsidRDefault="00140271" w:rsidP="003D5BDE">
            <w:pPr>
              <w:rPr>
                <w:sz w:val="20"/>
              </w:rPr>
            </w:pPr>
            <w:r w:rsidRPr="00BE7B50">
              <w:rPr>
                <w:sz w:val="20"/>
              </w:rPr>
              <w:t>1)виваженість;</w:t>
            </w:r>
          </w:p>
          <w:p w:rsidR="00140271" w:rsidRPr="00BE7B50" w:rsidRDefault="00140271" w:rsidP="003D5BDE">
            <w:pPr>
              <w:rPr>
                <w:sz w:val="20"/>
              </w:rPr>
            </w:pPr>
            <w:r w:rsidRPr="00BE7B50">
              <w:rPr>
                <w:sz w:val="20"/>
              </w:rPr>
              <w:t>2)уміння дотримуватися субординації;</w:t>
            </w:r>
          </w:p>
          <w:p w:rsidR="00140271" w:rsidRPr="00BE7B50" w:rsidRDefault="00140271" w:rsidP="003D5BDE">
            <w:pPr>
              <w:rPr>
                <w:sz w:val="20"/>
              </w:rPr>
            </w:pPr>
            <w:r w:rsidRPr="00BE7B50">
              <w:rPr>
                <w:sz w:val="20"/>
              </w:rPr>
              <w:t>3)адаптивність;</w:t>
            </w:r>
          </w:p>
          <w:p w:rsidR="00140271" w:rsidRPr="00BE7B50" w:rsidRDefault="00140271" w:rsidP="003D5BDE">
            <w:pPr>
              <w:rPr>
                <w:sz w:val="20"/>
              </w:rPr>
            </w:pPr>
            <w:r w:rsidRPr="00BE7B50">
              <w:rPr>
                <w:sz w:val="20"/>
              </w:rPr>
              <w:t>4)</w:t>
            </w:r>
            <w:proofErr w:type="spellStart"/>
            <w:r w:rsidRPr="00BE7B50">
              <w:rPr>
                <w:sz w:val="20"/>
              </w:rPr>
              <w:t>стресостійкість</w:t>
            </w:r>
            <w:proofErr w:type="spellEnd"/>
            <w:r w:rsidRPr="00BE7B50">
              <w:rPr>
                <w:sz w:val="20"/>
              </w:rPr>
              <w:t>;</w:t>
            </w:r>
          </w:p>
          <w:p w:rsidR="00140271" w:rsidRPr="00BE7B50" w:rsidRDefault="00140271" w:rsidP="003D5BDE">
            <w:pPr>
              <w:rPr>
                <w:sz w:val="20"/>
              </w:rPr>
            </w:pPr>
            <w:r w:rsidRPr="00BE7B50">
              <w:rPr>
                <w:sz w:val="20"/>
              </w:rPr>
              <w:t>5)вимогливість;</w:t>
            </w:r>
          </w:p>
          <w:p w:rsidR="00140271" w:rsidRPr="00BE7B50" w:rsidRDefault="00140271" w:rsidP="003D5BDE">
            <w:pPr>
              <w:rPr>
                <w:sz w:val="20"/>
              </w:rPr>
            </w:pPr>
            <w:r w:rsidRPr="00BE7B50">
              <w:rPr>
                <w:sz w:val="20"/>
              </w:rPr>
              <w:t>6)оперативність.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541366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41366">
              <w:rPr>
                <w:rFonts w:ascii="Times New Roman" w:hAnsi="Times New Roman"/>
                <w:b/>
                <w:color w:val="000000"/>
                <w:sz w:val="20"/>
              </w:rPr>
              <w:t>Особистісні компетенції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271" w:rsidRPr="00BE7B50" w:rsidRDefault="00140271" w:rsidP="003D5BDE">
            <w:pPr>
              <w:pStyle w:val="rvps12"/>
              <w:spacing w:before="0" w:beforeAutospacing="0" w:after="0" w:afterAutospacing="0"/>
              <w:ind w:left="34"/>
              <w:jc w:val="both"/>
              <w:rPr>
                <w:rFonts w:eastAsia="TimesNewRomanPSMT"/>
                <w:color w:val="000000"/>
                <w:sz w:val="20"/>
                <w:szCs w:val="20"/>
                <w:lang w:val="uk-UA"/>
              </w:rPr>
            </w:pPr>
            <w:r w:rsidRPr="00BE7B50">
              <w:rPr>
                <w:rFonts w:eastAsia="TimesNewRomanPSMT"/>
                <w:color w:val="000000"/>
                <w:sz w:val="20"/>
                <w:szCs w:val="20"/>
                <w:lang w:val="uk-UA"/>
              </w:rPr>
              <w:t>1) відповідальність;</w:t>
            </w:r>
          </w:p>
          <w:p w:rsidR="00140271" w:rsidRPr="00BE7B50" w:rsidRDefault="00140271" w:rsidP="003D5BDE">
            <w:pPr>
              <w:pStyle w:val="rvps12"/>
              <w:spacing w:before="0" w:beforeAutospacing="0" w:after="0" w:afterAutospacing="0"/>
              <w:ind w:left="34"/>
              <w:jc w:val="both"/>
              <w:rPr>
                <w:rFonts w:eastAsia="TimesNewRomanPSMT"/>
                <w:color w:val="000000"/>
                <w:sz w:val="20"/>
                <w:szCs w:val="20"/>
                <w:lang w:val="uk-UA"/>
              </w:rPr>
            </w:pPr>
            <w:r w:rsidRPr="00BE7B50">
              <w:rPr>
                <w:rFonts w:eastAsia="TimesNewRomanPSMT"/>
                <w:color w:val="000000"/>
                <w:sz w:val="20"/>
                <w:szCs w:val="20"/>
                <w:lang w:val="uk-UA"/>
              </w:rPr>
              <w:t>2) системність і самостійність в роботі;</w:t>
            </w:r>
          </w:p>
          <w:p w:rsidR="00140271" w:rsidRPr="00BE7B50" w:rsidRDefault="00140271" w:rsidP="003D5BDE">
            <w:pPr>
              <w:pStyle w:val="rvps12"/>
              <w:spacing w:before="0" w:beforeAutospacing="0" w:after="0" w:afterAutospacing="0"/>
              <w:ind w:left="34"/>
              <w:jc w:val="both"/>
              <w:rPr>
                <w:rFonts w:eastAsia="TimesNewRomanPSMT"/>
                <w:color w:val="000000"/>
                <w:sz w:val="20"/>
                <w:szCs w:val="20"/>
                <w:lang w:val="uk-UA"/>
              </w:rPr>
            </w:pPr>
            <w:r w:rsidRPr="00BE7B50">
              <w:rPr>
                <w:rFonts w:eastAsia="TimesNewRomanPSMT"/>
                <w:color w:val="000000"/>
                <w:sz w:val="20"/>
                <w:szCs w:val="20"/>
                <w:lang w:val="uk-UA"/>
              </w:rPr>
              <w:t>3) уважність до деталей;</w:t>
            </w:r>
          </w:p>
          <w:p w:rsidR="00140271" w:rsidRPr="00BE7B50" w:rsidRDefault="00140271" w:rsidP="003D5BDE">
            <w:pPr>
              <w:pStyle w:val="rvps12"/>
              <w:spacing w:before="0" w:beforeAutospacing="0" w:after="0" w:afterAutospacing="0"/>
              <w:ind w:left="34"/>
              <w:jc w:val="both"/>
              <w:rPr>
                <w:rFonts w:eastAsia="TimesNewRomanPSMT"/>
                <w:color w:val="000000"/>
                <w:sz w:val="20"/>
                <w:szCs w:val="20"/>
                <w:lang w:val="uk-UA"/>
              </w:rPr>
            </w:pPr>
            <w:r w:rsidRPr="00BE7B50">
              <w:rPr>
                <w:rFonts w:eastAsia="TimesNewRomanPSMT"/>
                <w:color w:val="000000"/>
                <w:sz w:val="20"/>
                <w:szCs w:val="20"/>
                <w:lang w:val="uk-UA"/>
              </w:rPr>
              <w:t xml:space="preserve">4) наполегливість; </w:t>
            </w:r>
          </w:p>
          <w:p w:rsidR="00140271" w:rsidRPr="00BE7B50" w:rsidRDefault="00140271" w:rsidP="003D5BDE">
            <w:pPr>
              <w:pStyle w:val="rvps12"/>
              <w:spacing w:before="0" w:beforeAutospacing="0" w:after="0" w:afterAutospacing="0"/>
              <w:ind w:left="34"/>
              <w:jc w:val="both"/>
              <w:rPr>
                <w:rFonts w:eastAsia="TimesNewRomanPSMT"/>
                <w:color w:val="000000"/>
                <w:sz w:val="20"/>
                <w:szCs w:val="20"/>
                <w:lang w:val="uk-UA"/>
              </w:rPr>
            </w:pPr>
            <w:r w:rsidRPr="00BE7B50">
              <w:rPr>
                <w:rFonts w:eastAsia="TimesNewRomanPSMT"/>
                <w:color w:val="000000"/>
                <w:sz w:val="20"/>
                <w:szCs w:val="20"/>
                <w:lang w:val="uk-UA"/>
              </w:rPr>
              <w:t>5) креативність та ініціативність;</w:t>
            </w:r>
          </w:p>
          <w:p w:rsidR="00140271" w:rsidRPr="00BE7B50" w:rsidRDefault="00140271" w:rsidP="003D5BDE">
            <w:pPr>
              <w:pStyle w:val="rvps12"/>
              <w:spacing w:before="0" w:beforeAutospacing="0" w:after="0" w:afterAutospacing="0"/>
              <w:ind w:left="34"/>
              <w:jc w:val="both"/>
              <w:rPr>
                <w:rFonts w:eastAsia="TimesNewRomanPSMT"/>
                <w:color w:val="000000"/>
                <w:sz w:val="20"/>
                <w:szCs w:val="20"/>
                <w:lang w:val="uk-UA"/>
              </w:rPr>
            </w:pPr>
            <w:r w:rsidRPr="00BE7B50">
              <w:rPr>
                <w:rFonts w:eastAsia="TimesNewRomanPSMT"/>
                <w:color w:val="000000"/>
                <w:sz w:val="20"/>
                <w:szCs w:val="20"/>
                <w:lang w:val="uk-UA"/>
              </w:rPr>
              <w:t>6) орієнтація на саморозвиток;</w:t>
            </w:r>
          </w:p>
          <w:p w:rsidR="00140271" w:rsidRPr="00BE7B50" w:rsidRDefault="00140271" w:rsidP="003D5BDE">
            <w:pPr>
              <w:pStyle w:val="rvps12"/>
              <w:spacing w:before="0" w:beforeAutospacing="0" w:after="0" w:afterAutospacing="0"/>
              <w:ind w:left="34"/>
              <w:jc w:val="both"/>
              <w:rPr>
                <w:b/>
                <w:color w:val="000000"/>
                <w:sz w:val="20"/>
                <w:szCs w:val="20"/>
                <w:lang w:val="uk-UA"/>
              </w:rPr>
            </w:pPr>
            <w:r w:rsidRPr="00BE7B50">
              <w:rPr>
                <w:rFonts w:eastAsia="TimesNewRomanPSMT"/>
                <w:color w:val="000000"/>
                <w:sz w:val="20"/>
                <w:szCs w:val="20"/>
                <w:lang w:val="uk-UA"/>
              </w:rPr>
              <w:t>7) орієнтація на обслуговування;</w:t>
            </w:r>
          </w:p>
          <w:p w:rsidR="00140271" w:rsidRPr="00BE7B50" w:rsidRDefault="00140271" w:rsidP="003D5BDE">
            <w:pPr>
              <w:pStyle w:val="a4"/>
              <w:spacing w:before="0"/>
              <w:ind w:left="34" w:firstLine="0"/>
              <w:rPr>
                <w:rFonts w:ascii="Times New Roman" w:hAnsi="Times New Roman"/>
                <w:color w:val="000000"/>
                <w:sz w:val="20"/>
              </w:rPr>
            </w:pPr>
            <w:r w:rsidRPr="00BE7B50">
              <w:rPr>
                <w:rFonts w:ascii="Times New Roman" w:eastAsia="TimesNewRomanPSMT" w:hAnsi="Times New Roman"/>
                <w:color w:val="000000"/>
                <w:sz w:val="20"/>
              </w:rPr>
              <w:t>8) вміння працювати в стресових ситуаціях.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5569FD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569FD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Професійні знання</w:t>
            </w:r>
          </w:p>
        </w:tc>
      </w:tr>
      <w:tr w:rsidR="00140271" w:rsidRPr="00C36140" w:rsidTr="003D5BDE">
        <w:trPr>
          <w:gridAfter w:val="1"/>
          <w:wAfter w:w="77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5569FD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569FD">
              <w:rPr>
                <w:rFonts w:ascii="Times New Roman" w:hAnsi="Times New Roman"/>
                <w:b/>
                <w:color w:val="000000"/>
                <w:sz w:val="20"/>
              </w:rPr>
              <w:t>Вимога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5569FD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569FD">
              <w:rPr>
                <w:rFonts w:ascii="Times New Roman" w:hAnsi="Times New Roman"/>
                <w:b/>
                <w:color w:val="000000"/>
                <w:sz w:val="20"/>
              </w:rPr>
              <w:t>Компоненти вимоги</w:t>
            </w:r>
          </w:p>
        </w:tc>
      </w:tr>
      <w:tr w:rsidR="00140271" w:rsidRPr="005618FD" w:rsidTr="003D5BDE">
        <w:trPr>
          <w:gridAfter w:val="1"/>
          <w:wAfter w:w="7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C36140" w:rsidRDefault="00140271" w:rsidP="003D5BDE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Pr="005569FD" w:rsidRDefault="00140271" w:rsidP="003D5BDE">
            <w:pPr>
              <w:pStyle w:val="a4"/>
              <w:ind w:firstLine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5569FD">
              <w:rPr>
                <w:rFonts w:ascii="Times New Roman" w:hAnsi="Times New Roman"/>
                <w:b/>
                <w:color w:val="000000"/>
                <w:sz w:val="20"/>
              </w:rPr>
              <w:t>Знання законодавства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1" w:rsidRDefault="00140271" w:rsidP="003D5BDE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знання:</w:t>
            </w:r>
          </w:p>
          <w:p w:rsidR="00140271" w:rsidRPr="007F5EA7" w:rsidRDefault="00140271" w:rsidP="003D5B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F5EA7">
              <w:rPr>
                <w:sz w:val="20"/>
              </w:rPr>
              <w:t>Конституції України;</w:t>
            </w:r>
          </w:p>
          <w:p w:rsidR="00140271" w:rsidRPr="000654FA" w:rsidRDefault="00140271" w:rsidP="003D5B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569FD">
              <w:rPr>
                <w:sz w:val="20"/>
              </w:rPr>
              <w:t>Закон</w:t>
            </w:r>
            <w:r>
              <w:rPr>
                <w:sz w:val="20"/>
              </w:rPr>
              <w:t>у</w:t>
            </w:r>
            <w:r w:rsidRPr="005569FD">
              <w:rPr>
                <w:sz w:val="20"/>
              </w:rPr>
              <w:t xml:space="preserve"> </w:t>
            </w:r>
            <w:r w:rsidRPr="000654FA">
              <w:rPr>
                <w:sz w:val="20"/>
              </w:rPr>
              <w:t xml:space="preserve">України «Про державну службу»; </w:t>
            </w:r>
          </w:p>
          <w:p w:rsidR="00140271" w:rsidRPr="005569FD" w:rsidRDefault="00140271" w:rsidP="003D5B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0654FA">
              <w:rPr>
                <w:sz w:val="20"/>
              </w:rPr>
              <w:t>Закону України «</w:t>
            </w:r>
            <w:r w:rsidRPr="000654FA">
              <w:rPr>
                <w:sz w:val="20"/>
                <w:shd w:val="clear" w:color="auto" w:fill="FFFFFF"/>
              </w:rPr>
              <w:t>Про запобігання корупції»</w:t>
            </w:r>
            <w:r>
              <w:rPr>
                <w:sz w:val="20"/>
              </w:rPr>
              <w:t xml:space="preserve"> </w:t>
            </w:r>
            <w:r w:rsidRPr="000654FA">
              <w:rPr>
                <w:sz w:val="20"/>
                <w:shd w:val="clear" w:color="auto" w:fill="FFFFFF"/>
              </w:rPr>
              <w:t>та іншого законодавства</w:t>
            </w:r>
            <w:r w:rsidRPr="000654FA">
              <w:rPr>
                <w:sz w:val="20"/>
              </w:rPr>
              <w:t>.</w:t>
            </w:r>
          </w:p>
        </w:tc>
      </w:tr>
    </w:tbl>
    <w:p w:rsidR="00140271" w:rsidRDefault="00140271" w:rsidP="00140271"/>
    <w:p w:rsidR="00140271" w:rsidRDefault="00140271" w:rsidP="00140271">
      <w:pPr>
        <w:shd w:val="clear" w:color="auto" w:fill="FFFFFF"/>
        <w:ind w:left="-15" w:firstLine="11"/>
        <w:jc w:val="both"/>
        <w:rPr>
          <w:b/>
          <w:bCs/>
          <w:color w:val="000000"/>
          <w:szCs w:val="24"/>
          <w:shd w:val="clear" w:color="auto" w:fill="FFFFFF"/>
        </w:rPr>
      </w:pPr>
    </w:p>
    <w:p w:rsidR="00140271" w:rsidRDefault="00140271" w:rsidP="00140271">
      <w:pPr>
        <w:shd w:val="clear" w:color="auto" w:fill="FFFFFF"/>
        <w:ind w:left="-15" w:firstLine="11"/>
        <w:jc w:val="both"/>
        <w:rPr>
          <w:b/>
          <w:bCs/>
          <w:color w:val="000000"/>
          <w:szCs w:val="24"/>
          <w:shd w:val="clear" w:color="auto" w:fill="FFFFFF"/>
        </w:rPr>
      </w:pPr>
    </w:p>
    <w:p w:rsidR="009A19A2" w:rsidRPr="00140271" w:rsidRDefault="009A19A2" w:rsidP="00140271"/>
    <w:sectPr w:rsidR="009A19A2" w:rsidRPr="00140271" w:rsidSect="0092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4916"/>
    <w:multiLevelType w:val="hybridMultilevel"/>
    <w:tmpl w:val="DB5A8BB8"/>
    <w:lvl w:ilvl="0" w:tplc="8376E8B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467"/>
    <w:rsid w:val="00023C07"/>
    <w:rsid w:val="000261DC"/>
    <w:rsid w:val="00027A84"/>
    <w:rsid w:val="00054FA9"/>
    <w:rsid w:val="000654FA"/>
    <w:rsid w:val="0007633B"/>
    <w:rsid w:val="00080CD6"/>
    <w:rsid w:val="00091B71"/>
    <w:rsid w:val="00095299"/>
    <w:rsid w:val="00095F67"/>
    <w:rsid w:val="000E73D5"/>
    <w:rsid w:val="0010561E"/>
    <w:rsid w:val="001069F9"/>
    <w:rsid w:val="00140271"/>
    <w:rsid w:val="00160399"/>
    <w:rsid w:val="00165AC0"/>
    <w:rsid w:val="00166AA0"/>
    <w:rsid w:val="001C5CAD"/>
    <w:rsid w:val="001E7467"/>
    <w:rsid w:val="001F098B"/>
    <w:rsid w:val="001F2496"/>
    <w:rsid w:val="00235706"/>
    <w:rsid w:val="00273FBE"/>
    <w:rsid w:val="0029414A"/>
    <w:rsid w:val="002956EF"/>
    <w:rsid w:val="002C5F8C"/>
    <w:rsid w:val="002F341B"/>
    <w:rsid w:val="002F471C"/>
    <w:rsid w:val="0034173F"/>
    <w:rsid w:val="003452B3"/>
    <w:rsid w:val="00381285"/>
    <w:rsid w:val="003E26DC"/>
    <w:rsid w:val="003E48FE"/>
    <w:rsid w:val="003F4EEF"/>
    <w:rsid w:val="00436C0B"/>
    <w:rsid w:val="00444659"/>
    <w:rsid w:val="00457BD3"/>
    <w:rsid w:val="004911FD"/>
    <w:rsid w:val="00497A75"/>
    <w:rsid w:val="004A213D"/>
    <w:rsid w:val="004D45D3"/>
    <w:rsid w:val="00511270"/>
    <w:rsid w:val="00514226"/>
    <w:rsid w:val="00541366"/>
    <w:rsid w:val="005569FD"/>
    <w:rsid w:val="0059548A"/>
    <w:rsid w:val="005C1166"/>
    <w:rsid w:val="0062665A"/>
    <w:rsid w:val="00657374"/>
    <w:rsid w:val="006877B3"/>
    <w:rsid w:val="006925F3"/>
    <w:rsid w:val="006A2403"/>
    <w:rsid w:val="006D7A86"/>
    <w:rsid w:val="006F766C"/>
    <w:rsid w:val="00724586"/>
    <w:rsid w:val="007430F5"/>
    <w:rsid w:val="007B0A20"/>
    <w:rsid w:val="007E39EC"/>
    <w:rsid w:val="007F5EA7"/>
    <w:rsid w:val="00807614"/>
    <w:rsid w:val="008146D3"/>
    <w:rsid w:val="00821D22"/>
    <w:rsid w:val="00833308"/>
    <w:rsid w:val="008470A7"/>
    <w:rsid w:val="0085446E"/>
    <w:rsid w:val="00887421"/>
    <w:rsid w:val="008A2F18"/>
    <w:rsid w:val="008F7C10"/>
    <w:rsid w:val="00902D6C"/>
    <w:rsid w:val="00957CA9"/>
    <w:rsid w:val="009A19A2"/>
    <w:rsid w:val="009C60CE"/>
    <w:rsid w:val="00A164CC"/>
    <w:rsid w:val="00A25F7B"/>
    <w:rsid w:val="00A318EB"/>
    <w:rsid w:val="00AB3218"/>
    <w:rsid w:val="00AD714F"/>
    <w:rsid w:val="00B3549B"/>
    <w:rsid w:val="00B41EF1"/>
    <w:rsid w:val="00B62F38"/>
    <w:rsid w:val="00B721D4"/>
    <w:rsid w:val="00B95011"/>
    <w:rsid w:val="00BC0C9A"/>
    <w:rsid w:val="00BC2133"/>
    <w:rsid w:val="00BC3012"/>
    <w:rsid w:val="00BD7443"/>
    <w:rsid w:val="00BE7B50"/>
    <w:rsid w:val="00C26277"/>
    <w:rsid w:val="00C32728"/>
    <w:rsid w:val="00C53345"/>
    <w:rsid w:val="00C63C22"/>
    <w:rsid w:val="00C70EA5"/>
    <w:rsid w:val="00C778C1"/>
    <w:rsid w:val="00C83A0F"/>
    <w:rsid w:val="00CA4608"/>
    <w:rsid w:val="00CF3B18"/>
    <w:rsid w:val="00CF5E81"/>
    <w:rsid w:val="00D13F05"/>
    <w:rsid w:val="00D2080B"/>
    <w:rsid w:val="00D32197"/>
    <w:rsid w:val="00D63A13"/>
    <w:rsid w:val="00DE5D93"/>
    <w:rsid w:val="00E07512"/>
    <w:rsid w:val="00E21DC6"/>
    <w:rsid w:val="00E52B74"/>
    <w:rsid w:val="00E54684"/>
    <w:rsid w:val="00E8579F"/>
    <w:rsid w:val="00E92CE8"/>
    <w:rsid w:val="00EB18C8"/>
    <w:rsid w:val="00F062AA"/>
    <w:rsid w:val="00F355F5"/>
    <w:rsid w:val="00FC472F"/>
    <w:rsid w:val="00F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7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467"/>
  </w:style>
  <w:style w:type="character" w:styleId="a3">
    <w:name w:val="Hyperlink"/>
    <w:basedOn w:val="a0"/>
    <w:uiPriority w:val="99"/>
    <w:rsid w:val="001E7467"/>
    <w:rPr>
      <w:color w:val="0066CC"/>
      <w:u w:val="single"/>
    </w:rPr>
  </w:style>
  <w:style w:type="character" w:customStyle="1" w:styleId="rvts15">
    <w:name w:val="rvts15"/>
    <w:basedOn w:val="a0"/>
    <w:rsid w:val="001E7467"/>
    <w:rPr>
      <w:rFonts w:cs="Times New Roman"/>
    </w:rPr>
  </w:style>
  <w:style w:type="paragraph" w:customStyle="1" w:styleId="a4">
    <w:name w:val="Нормальний текст"/>
    <w:basedOn w:val="a"/>
    <w:rsid w:val="001E7467"/>
    <w:pPr>
      <w:widowControl/>
      <w:suppressAutoHyphens w:val="0"/>
      <w:spacing w:before="120"/>
      <w:ind w:firstLine="567"/>
    </w:pPr>
    <w:rPr>
      <w:rFonts w:ascii="Antiqua" w:eastAsia="Calibri" w:hAnsi="Antiqua"/>
      <w:sz w:val="26"/>
      <w:lang w:eastAsia="ru-RU"/>
    </w:rPr>
  </w:style>
  <w:style w:type="paragraph" w:customStyle="1" w:styleId="a5">
    <w:name w:val="Назва документа"/>
    <w:basedOn w:val="a"/>
    <w:next w:val="a4"/>
    <w:rsid w:val="001E7467"/>
    <w:pPr>
      <w:keepNext/>
      <w:keepLines/>
      <w:widowControl/>
      <w:suppressAutoHyphens w:val="0"/>
      <w:spacing w:before="240" w:after="240"/>
      <w:jc w:val="center"/>
    </w:pPr>
    <w:rPr>
      <w:rFonts w:ascii="Antiqua" w:eastAsia="Calibri" w:hAnsi="Antiqua"/>
      <w:b/>
      <w:sz w:val="26"/>
      <w:lang w:eastAsia="ru-RU"/>
    </w:rPr>
  </w:style>
  <w:style w:type="paragraph" w:customStyle="1" w:styleId="rvps14">
    <w:name w:val="rvps14"/>
    <w:basedOn w:val="a"/>
    <w:rsid w:val="001E746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paragraph" w:customStyle="1" w:styleId="rvps12">
    <w:name w:val="rvps12"/>
    <w:basedOn w:val="a"/>
    <w:rsid w:val="001E746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character" w:customStyle="1" w:styleId="a6">
    <w:name w:val="Основной текст_"/>
    <w:link w:val="1"/>
    <w:locked/>
    <w:rsid w:val="001E7467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1E7467"/>
    <w:pPr>
      <w:widowControl/>
      <w:shd w:val="clear" w:color="auto" w:fill="FFFFFF"/>
      <w:suppressAutoHyphens w:val="0"/>
      <w:spacing w:line="240" w:lineRule="atLeast"/>
      <w:ind w:hanging="340"/>
    </w:pPr>
    <w:rPr>
      <w:rFonts w:asciiTheme="minorHAnsi" w:eastAsiaTheme="minorHAnsi" w:hAnsiTheme="minorHAnsi" w:cstheme="minorBidi"/>
      <w:sz w:val="26"/>
      <w:szCs w:val="22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unhideWhenUsed/>
    <w:rsid w:val="001E74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74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497A7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F5EA7"/>
    <w:pPr>
      <w:ind w:left="720"/>
      <w:contextualSpacing/>
    </w:pPr>
  </w:style>
  <w:style w:type="character" w:customStyle="1" w:styleId="rvts46">
    <w:name w:val="rvts46"/>
    <w:basedOn w:val="a0"/>
    <w:rsid w:val="00C53345"/>
  </w:style>
  <w:style w:type="character" w:customStyle="1" w:styleId="rvts37">
    <w:name w:val="rvts37"/>
    <w:basedOn w:val="a0"/>
    <w:rsid w:val="00C53345"/>
  </w:style>
  <w:style w:type="paragraph" w:customStyle="1" w:styleId="10">
    <w:name w:val="Без интервала1"/>
    <w:rsid w:val="000261D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Default">
    <w:name w:val="Default"/>
    <w:rsid w:val="004A2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"/>
    <w:basedOn w:val="a"/>
    <w:rsid w:val="007430F5"/>
    <w:pPr>
      <w:spacing w:after="120"/>
    </w:pPr>
    <w:rPr>
      <w:rFonts w:eastAsia="Lucida Sans Unicode" w:cs="Tahoma"/>
    </w:rPr>
  </w:style>
  <w:style w:type="paragraph" w:styleId="a9">
    <w:name w:val="Body Text"/>
    <w:basedOn w:val="a"/>
    <w:link w:val="aa"/>
    <w:uiPriority w:val="99"/>
    <w:semiHidden/>
    <w:unhideWhenUsed/>
    <w:rsid w:val="007430F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30F5"/>
    <w:rPr>
      <w:rFonts w:ascii="Times New Roman" w:eastAsia="Arial Unicode MS" w:hAnsi="Times New Roman" w:cs="Times New Roman"/>
      <w:sz w:val="24"/>
      <w:szCs w:val="20"/>
      <w:lang w:val="uk-UA"/>
    </w:rPr>
  </w:style>
  <w:style w:type="character" w:customStyle="1" w:styleId="4">
    <w:name w:val="Основной текст4"/>
    <w:basedOn w:val="a6"/>
    <w:rsid w:val="003452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b">
    <w:name w:val="No Spacing"/>
    <w:uiPriority w:val="1"/>
    <w:qFormat/>
    <w:rsid w:val="00F355F5"/>
    <w:pPr>
      <w:spacing w:after="0" w:line="240" w:lineRule="auto"/>
    </w:pPr>
    <w:rPr>
      <w:lang w:val="uk-UA"/>
    </w:rPr>
  </w:style>
  <w:style w:type="paragraph" w:customStyle="1" w:styleId="6">
    <w:name w:val="Основной текст6"/>
    <w:basedOn w:val="a"/>
    <w:rsid w:val="00080CD6"/>
    <w:pPr>
      <w:widowControl/>
      <w:shd w:val="clear" w:color="auto" w:fill="FFFFFF"/>
      <w:suppressAutoHyphens w:val="0"/>
      <w:spacing w:before="420" w:after="60" w:line="0" w:lineRule="atLeast"/>
    </w:pPr>
    <w:rPr>
      <w:rFonts w:eastAsia="Times New Roman"/>
      <w:sz w:val="21"/>
      <w:szCs w:val="21"/>
      <w:lang w:val="ru-RU"/>
    </w:rPr>
  </w:style>
  <w:style w:type="paragraph" w:styleId="ac">
    <w:name w:val="Normal (Web)"/>
    <w:basedOn w:val="a"/>
    <w:uiPriority w:val="99"/>
    <w:rsid w:val="00140271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ru/1682-18/paran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2.rada.gov.ua/laws/show/ru/1682-18/paran13" TargetMode="External"/><Relationship Id="rId11" Type="http://schemas.openxmlformats.org/officeDocument/2006/relationships/hyperlink" Target="mailto:inbox@zn.kr.cour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tal.nazk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BA84-6DB1-4967-8F67-C211C9BB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17</cp:revision>
  <cp:lastPrinted>2020-04-06T13:01:00Z</cp:lastPrinted>
  <dcterms:created xsi:type="dcterms:W3CDTF">2021-03-23T14:08:00Z</dcterms:created>
  <dcterms:modified xsi:type="dcterms:W3CDTF">2021-04-09T15:12:00Z</dcterms:modified>
</cp:coreProperties>
</file>